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7DD1073F" w14:textId="77777777" w:rsidR="005D0DFD" w:rsidRPr="00814DC1" w:rsidRDefault="005D0DFD">
      <w:pPr>
        <w:rPr>
          <w:lang w:val="sr-Latn-RS"/>
        </w:rPr>
      </w:pPr>
    </w:p>
    <w:tbl>
      <w:tblPr>
        <w:tblW w:w="0" w:type="auto"/>
        <w:tblInd w:w="-72" w:type="dxa"/>
        <w:tblLayout w:type="fixed"/>
        <w:tblLook w:val="0000" w:firstRow="0" w:lastRow="0" w:firstColumn="0" w:lastColumn="0" w:noHBand="0" w:noVBand="0"/>
      </w:tblPr>
      <w:tblGrid>
        <w:gridCol w:w="4858"/>
      </w:tblGrid>
      <w:tr w:rsidR="0017724E" w:rsidRPr="00FA5599" w14:paraId="74935BE0" w14:textId="77777777" w:rsidTr="005246EE">
        <w:trPr>
          <w:cantSplit/>
        </w:trPr>
        <w:tc>
          <w:tcPr>
            <w:tcW w:w="4858" w:type="dxa"/>
            <w:shd w:val="clear" w:color="auto" w:fill="auto"/>
          </w:tcPr>
          <w:p w14:paraId="571004C8" w14:textId="77777777" w:rsidR="0017724E" w:rsidRDefault="0017724E">
            <w:pPr>
              <w:tabs>
                <w:tab w:val="left" w:pos="1418"/>
                <w:tab w:val="center" w:pos="5670"/>
                <w:tab w:val="center" w:pos="6663"/>
              </w:tabs>
              <w:snapToGrid w:val="0"/>
              <w:jc w:val="center"/>
              <w:rPr>
                <w:b/>
                <w:lang w:val="sr-Cyrl-CS"/>
              </w:rPr>
            </w:pPr>
          </w:p>
          <w:p w14:paraId="1C94411A" w14:textId="77777777" w:rsidR="00AC1F10" w:rsidRDefault="00AC1F10">
            <w:pPr>
              <w:tabs>
                <w:tab w:val="left" w:pos="1418"/>
                <w:tab w:val="center" w:pos="5670"/>
                <w:tab w:val="center" w:pos="6663"/>
              </w:tabs>
              <w:jc w:val="center"/>
              <w:rPr>
                <w:b/>
                <w:lang w:val="sr-Cyrl-CS"/>
              </w:rPr>
            </w:pPr>
          </w:p>
          <w:p w14:paraId="7E92511E" w14:textId="77777777" w:rsidR="00AC1F10" w:rsidRDefault="00AC1F10">
            <w:pPr>
              <w:tabs>
                <w:tab w:val="left" w:pos="1418"/>
                <w:tab w:val="center" w:pos="5670"/>
                <w:tab w:val="center" w:pos="6663"/>
              </w:tabs>
              <w:jc w:val="center"/>
              <w:rPr>
                <w:b/>
                <w:lang w:val="sr-Cyrl-CS"/>
              </w:rPr>
            </w:pPr>
          </w:p>
          <w:p w14:paraId="4E3EE176" w14:textId="77777777" w:rsidR="00AC1F10" w:rsidRDefault="00AC1F10">
            <w:pPr>
              <w:tabs>
                <w:tab w:val="left" w:pos="1418"/>
                <w:tab w:val="center" w:pos="5670"/>
                <w:tab w:val="center" w:pos="6663"/>
              </w:tabs>
              <w:jc w:val="center"/>
              <w:rPr>
                <w:b/>
                <w:lang w:val="sr-Cyrl-CS"/>
              </w:rPr>
            </w:pPr>
          </w:p>
          <w:p w14:paraId="5D5C458E" w14:textId="77777777" w:rsidR="0017724E" w:rsidRDefault="00BC6323">
            <w:pPr>
              <w:tabs>
                <w:tab w:val="left" w:pos="1418"/>
                <w:tab w:val="center" w:pos="5670"/>
                <w:tab w:val="center" w:pos="6663"/>
              </w:tabs>
              <w:jc w:val="center"/>
              <w:rPr>
                <w:b/>
                <w:lang w:val="sr-Cyrl-CS"/>
              </w:rPr>
            </w:pPr>
            <w:r>
              <w:rPr>
                <w:b/>
                <w:noProof/>
                <w:lang w:eastAsia="en-US" w:bidi="ar-SA"/>
              </w:rPr>
              <w:drawing>
                <wp:anchor distT="0" distB="0" distL="0" distR="0" simplePos="0" relativeHeight="251657728" behindDoc="0" locked="0" layoutInCell="1" allowOverlap="1" wp14:anchorId="25C9BEED" wp14:editId="47AE54A7">
                  <wp:simplePos x="0" y="0"/>
                  <wp:positionH relativeFrom="column">
                    <wp:posOffset>1242695</wp:posOffset>
                  </wp:positionH>
                  <wp:positionV relativeFrom="paragraph">
                    <wp:posOffset>-700405</wp:posOffset>
                  </wp:positionV>
                  <wp:extent cx="472440" cy="695325"/>
                  <wp:effectExtent l="0" t="0" r="0" b="0"/>
                  <wp:wrapSquare wrapText="largest"/>
                  <wp:docPr id="4" name="Pictur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2440" cy="69532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7724E">
              <w:rPr>
                <w:b/>
                <w:lang w:val="sr-Cyrl-CS"/>
              </w:rPr>
              <w:t>Република Србија</w:t>
            </w:r>
          </w:p>
          <w:p w14:paraId="37E542AF" w14:textId="77777777" w:rsidR="0017724E" w:rsidRDefault="00902D41" w:rsidP="008D7764">
            <w:pPr>
              <w:tabs>
                <w:tab w:val="left" w:pos="1418"/>
                <w:tab w:val="center" w:pos="5670"/>
                <w:tab w:val="center" w:pos="6663"/>
              </w:tabs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МИНИСТАРСТВО</w:t>
            </w:r>
            <w:r w:rsidR="008D7764">
              <w:rPr>
                <w:b/>
                <w:lang w:val="sr-Cyrl-CS"/>
              </w:rPr>
              <w:t xml:space="preserve"> ЗА ЉУДСКА И МАЊИНСКА ПРАВА</w:t>
            </w:r>
            <w:r>
              <w:rPr>
                <w:b/>
                <w:lang w:val="sr-Cyrl-CS"/>
              </w:rPr>
              <w:t xml:space="preserve"> И</w:t>
            </w:r>
          </w:p>
          <w:p w14:paraId="713C1534" w14:textId="77777777" w:rsidR="00902D41" w:rsidRPr="00902D41" w:rsidRDefault="00902D41" w:rsidP="008D7764">
            <w:pPr>
              <w:tabs>
                <w:tab w:val="left" w:pos="1418"/>
                <w:tab w:val="center" w:pos="5670"/>
                <w:tab w:val="center" w:pos="6663"/>
              </w:tabs>
              <w:jc w:val="center"/>
              <w:rPr>
                <w:b/>
                <w:lang w:val="sr-Latn-RS"/>
              </w:rPr>
            </w:pPr>
            <w:r>
              <w:rPr>
                <w:b/>
                <w:lang w:val="sr-Cyrl-CS"/>
              </w:rPr>
              <w:t>ДРУШТВЕНИ ДИЈАЛОГ</w:t>
            </w:r>
          </w:p>
          <w:p w14:paraId="29065FBB" w14:textId="77777777" w:rsidR="005D0DFD" w:rsidRDefault="005D0DFD" w:rsidP="005D0DFD">
            <w:pPr>
              <w:tabs>
                <w:tab w:val="left" w:pos="1418"/>
                <w:tab w:val="center" w:pos="5670"/>
                <w:tab w:val="center" w:pos="6663"/>
              </w:tabs>
              <w:jc w:val="center"/>
              <w:rPr>
                <w:b/>
                <w:lang w:val="sr-Cyrl-CS"/>
              </w:rPr>
            </w:pPr>
          </w:p>
        </w:tc>
      </w:tr>
    </w:tbl>
    <w:p w14:paraId="5438A380" w14:textId="77777777" w:rsidR="0017724E" w:rsidRPr="0049535D" w:rsidRDefault="0017724E">
      <w:pPr>
        <w:jc w:val="both"/>
        <w:rPr>
          <w:lang w:val="sr-Cyrl-CS"/>
        </w:rPr>
      </w:pPr>
    </w:p>
    <w:p w14:paraId="1BE53A8C" w14:textId="77777777" w:rsidR="003404E3" w:rsidRPr="002B092D" w:rsidRDefault="003404E3">
      <w:pPr>
        <w:jc w:val="both"/>
        <w:rPr>
          <w:lang w:val="sr-Cyrl-CS"/>
        </w:rPr>
      </w:pPr>
    </w:p>
    <w:p w14:paraId="4403C68E" w14:textId="1ADA13DD" w:rsidR="0017724E" w:rsidRPr="00FA3320" w:rsidRDefault="00D76288" w:rsidP="004944D8">
      <w:pPr>
        <w:pStyle w:val="BodyText"/>
        <w:ind w:firstLine="426"/>
        <w:jc w:val="both"/>
        <w:rPr>
          <w:color w:val="FF0000"/>
          <w:lang w:val="sr-Cyrl-CS"/>
        </w:rPr>
      </w:pPr>
      <w:r>
        <w:rPr>
          <w:bCs/>
          <w:lang w:val="sr-Cyrl-RS"/>
        </w:rPr>
        <w:t>Министарство</w:t>
      </w:r>
      <w:r w:rsidR="00350747" w:rsidRPr="005F7355">
        <w:rPr>
          <w:bCs/>
          <w:lang w:val="sr-Cyrl-CS"/>
        </w:rPr>
        <w:t xml:space="preserve"> </w:t>
      </w:r>
      <w:r w:rsidR="0017724E" w:rsidRPr="005F7355">
        <w:rPr>
          <w:bCs/>
          <w:lang w:val="sr-Cyrl-CS"/>
        </w:rPr>
        <w:t>за људска и мањинска права</w:t>
      </w:r>
      <w:r>
        <w:rPr>
          <w:bCs/>
          <w:lang w:val="sr-Cyrl-CS"/>
        </w:rPr>
        <w:t xml:space="preserve"> и друштвени дијалог</w:t>
      </w:r>
      <w:r w:rsidR="0017724E" w:rsidRPr="005F7355">
        <w:rPr>
          <w:bCs/>
          <w:lang w:val="sr-Cyrl-CS"/>
        </w:rPr>
        <w:t>,</w:t>
      </w:r>
      <w:r w:rsidR="0017724E" w:rsidRPr="005F7355">
        <w:rPr>
          <w:lang w:val="sr-Cyrl-CS"/>
        </w:rPr>
        <w:t xml:space="preserve"> </w:t>
      </w:r>
      <w:r w:rsidR="009D7AC1" w:rsidRPr="005F7355">
        <w:rPr>
          <w:lang w:val="sr-Cyrl-CS"/>
        </w:rPr>
        <w:t>н</w:t>
      </w:r>
      <w:r w:rsidR="00642D38" w:rsidRPr="005F7355">
        <w:rPr>
          <w:lang w:val="sr-Cyrl-CS"/>
        </w:rPr>
        <w:t xml:space="preserve">а основу члана </w:t>
      </w:r>
      <w:r w:rsidR="00E342E2">
        <w:rPr>
          <w:lang w:val="sr-Cyrl-CS"/>
        </w:rPr>
        <w:t>23</w:t>
      </w:r>
      <w:r w:rsidR="00642D38" w:rsidRPr="005F7355">
        <w:rPr>
          <w:lang w:val="sr-Cyrl-CS"/>
        </w:rPr>
        <w:t xml:space="preserve">. </w:t>
      </w:r>
      <w:r w:rsidR="00E342E2">
        <w:rPr>
          <w:lang w:val="sr-Cyrl-CS"/>
        </w:rPr>
        <w:t>став 2</w:t>
      </w:r>
      <w:r w:rsidR="00270F97">
        <w:t xml:space="preserve">. </w:t>
      </w:r>
      <w:r w:rsidR="00642D38" w:rsidRPr="005F7355">
        <w:rPr>
          <w:lang w:val="sr-Cyrl-CS"/>
        </w:rPr>
        <w:t>Закона о државн</w:t>
      </w:r>
      <w:proofErr w:type="spellStart"/>
      <w:r w:rsidR="005161AB">
        <w:t>ој</w:t>
      </w:r>
      <w:proofErr w:type="spellEnd"/>
      <w:r w:rsidR="005161AB">
        <w:t xml:space="preserve"> </w:t>
      </w:r>
      <w:r w:rsidR="00642D38" w:rsidRPr="005F7355">
        <w:rPr>
          <w:lang w:val="sr-Cyrl-CS"/>
        </w:rPr>
        <w:t xml:space="preserve">управи </w:t>
      </w:r>
      <w:r w:rsidR="001F4EF0">
        <w:rPr>
          <w:lang w:val="sr-Cyrl-RS"/>
        </w:rPr>
        <w:t>(„Сл. гласник РС“, број 75/05, 101/07, 95/10, 99/14, 30/18 – др. закон и 47/18)</w:t>
      </w:r>
      <w:r w:rsidR="00212AF8" w:rsidRPr="005F7355">
        <w:rPr>
          <w:lang w:val="sr-Cyrl-RS"/>
        </w:rPr>
        <w:t xml:space="preserve">, </w:t>
      </w:r>
      <w:r w:rsidR="00212AF8" w:rsidRPr="005F7355">
        <w:rPr>
          <w:lang w:val="sr-Latn-RS"/>
        </w:rPr>
        <w:t xml:space="preserve">члана 38. </w:t>
      </w:r>
      <w:r w:rsidR="00212AF8" w:rsidRPr="00FA3320">
        <w:rPr>
          <w:lang w:val="sr-Latn-RS"/>
        </w:rPr>
        <w:t>Закона о удружењима („Сл. гласник РС”, бр. 51/09, 99/</w:t>
      </w:r>
      <w:r w:rsidR="00C51267">
        <w:rPr>
          <w:lang w:val="sr-Latn-RS"/>
        </w:rPr>
        <w:t>11</w:t>
      </w:r>
      <w:r w:rsidR="001F4EF0">
        <w:rPr>
          <w:lang w:val="sr-Cyrl-RS"/>
        </w:rPr>
        <w:t xml:space="preserve"> </w:t>
      </w:r>
      <w:r w:rsidR="001F4EF0">
        <w:rPr>
          <w:lang w:val="sr-Latn-RS"/>
        </w:rPr>
        <w:t>–</w:t>
      </w:r>
      <w:r w:rsidR="001F4EF0">
        <w:rPr>
          <w:lang w:val="sr-Cyrl-RS"/>
        </w:rPr>
        <w:t xml:space="preserve"> </w:t>
      </w:r>
      <w:r w:rsidR="00C51267">
        <w:rPr>
          <w:lang w:val="sr-Latn-RS"/>
        </w:rPr>
        <w:t>др.</w:t>
      </w:r>
      <w:r w:rsidR="001F4EF0">
        <w:rPr>
          <w:lang w:val="sr-Cyrl-RS"/>
        </w:rPr>
        <w:t xml:space="preserve"> </w:t>
      </w:r>
      <w:r w:rsidR="00C51267">
        <w:rPr>
          <w:lang w:val="sr-Latn-RS"/>
        </w:rPr>
        <w:t>закон</w:t>
      </w:r>
      <w:r w:rsidR="001F4EF0">
        <w:rPr>
          <w:lang w:val="sr-Cyrl-RS"/>
        </w:rPr>
        <w:t>и</w:t>
      </w:r>
      <w:r w:rsidR="00C51267">
        <w:rPr>
          <w:lang w:val="sr-Latn-RS"/>
        </w:rPr>
        <w:t xml:space="preserve"> и 44/18 </w:t>
      </w:r>
      <w:r w:rsidR="001F4EF0">
        <w:rPr>
          <w:lang w:val="sr-Latn-RS"/>
        </w:rPr>
        <w:t>–</w:t>
      </w:r>
      <w:r w:rsidR="00C51267">
        <w:rPr>
          <w:lang w:val="sr-Latn-RS"/>
        </w:rPr>
        <w:t xml:space="preserve"> др. закон</w:t>
      </w:r>
      <w:r w:rsidR="00212AF8" w:rsidRPr="00FA3320">
        <w:rPr>
          <w:lang w:val="sr-Latn-RS"/>
        </w:rPr>
        <w:t xml:space="preserve">), </w:t>
      </w:r>
      <w:r w:rsidR="001D58B2" w:rsidRPr="00FC7B10">
        <w:rPr>
          <w:lang w:val="sr-Cyrl-CS"/>
        </w:rPr>
        <w:t>Закон</w:t>
      </w:r>
      <w:r w:rsidR="001D58B2" w:rsidRPr="00FC7B10">
        <w:rPr>
          <w:lang w:val="sr-Latn-RS"/>
        </w:rPr>
        <w:t>a</w:t>
      </w:r>
      <w:r w:rsidR="00642D38" w:rsidRPr="00FC7B10">
        <w:rPr>
          <w:lang w:val="sr-Cyrl-CS"/>
        </w:rPr>
        <w:t xml:space="preserve"> </w:t>
      </w:r>
      <w:r w:rsidR="00FA3320" w:rsidRPr="00FC7B10">
        <w:rPr>
          <w:lang w:val="sr-Cyrl-CS"/>
        </w:rPr>
        <w:t>о буџету Републике Србије за 20</w:t>
      </w:r>
      <w:r w:rsidR="007A216B">
        <w:rPr>
          <w:lang w:val="sr-Latn-RS"/>
        </w:rPr>
        <w:t>22</w:t>
      </w:r>
      <w:r w:rsidR="00642D38" w:rsidRPr="00FC7B10">
        <w:rPr>
          <w:lang w:val="sr-Cyrl-CS"/>
        </w:rPr>
        <w:t xml:space="preserve">. годину, </w:t>
      </w:r>
      <w:r w:rsidR="001F4EF0" w:rsidRPr="00FC7B10">
        <w:rPr>
          <w:rFonts w:eastAsia="Times New Roman"/>
          <w:lang w:val="sr-Cyrl-CS"/>
        </w:rPr>
        <w:t>(„Сл. гл</w:t>
      </w:r>
      <w:r w:rsidR="007A216B">
        <w:rPr>
          <w:rFonts w:eastAsia="Times New Roman"/>
          <w:lang w:val="sr-Cyrl-CS"/>
        </w:rPr>
        <w:t>асник РС“ бр. 110/</w:t>
      </w:r>
      <w:r w:rsidR="007A216B">
        <w:rPr>
          <w:rFonts w:eastAsia="Times New Roman"/>
          <w:lang w:val="sr-Latn-RS"/>
        </w:rPr>
        <w:t>2021</w:t>
      </w:r>
      <w:r w:rsidR="00642D38" w:rsidRPr="00FC7B10">
        <w:rPr>
          <w:lang w:val="sr-Cyrl-CS"/>
        </w:rPr>
        <w:t>)</w:t>
      </w:r>
      <w:r w:rsidR="00642D38" w:rsidRPr="00FC7B10">
        <w:rPr>
          <w:color w:val="FF0000"/>
          <w:lang w:val="sr-Cyrl-CS"/>
        </w:rPr>
        <w:t xml:space="preserve"> </w:t>
      </w:r>
      <w:r w:rsidR="003E3E7D" w:rsidRPr="00FC7B10">
        <w:rPr>
          <w:lang w:val="sr-Cyrl-RS"/>
        </w:rPr>
        <w:t>р</w:t>
      </w:r>
      <w:r w:rsidR="00642D38" w:rsidRPr="00FC7B10">
        <w:rPr>
          <w:lang w:val="sr-Cyrl-CS"/>
        </w:rPr>
        <w:t>аздео 3</w:t>
      </w:r>
      <w:r w:rsidR="00E342E2" w:rsidRPr="00FC7B10">
        <w:rPr>
          <w:lang w:val="sr-Cyrl-CS"/>
        </w:rPr>
        <w:t>3</w:t>
      </w:r>
      <w:r w:rsidR="00642D38" w:rsidRPr="00FC7B10">
        <w:rPr>
          <w:lang w:val="sr-Cyrl-CS"/>
        </w:rPr>
        <w:t xml:space="preserve">, </w:t>
      </w:r>
      <w:r w:rsidRPr="00FC7B10">
        <w:rPr>
          <w:lang w:val="sr-Cyrl-CS"/>
        </w:rPr>
        <w:t>Министарство за људска и мањинска права и друштвени дијалог,</w:t>
      </w:r>
      <w:r w:rsidR="00642D38" w:rsidRPr="00FC7B10">
        <w:rPr>
          <w:lang w:val="sr-Cyrl-CS"/>
        </w:rPr>
        <w:t xml:space="preserve"> програм 1001 – Унапређење и заштита</w:t>
      </w:r>
      <w:r w:rsidR="001D58B2" w:rsidRPr="00FC7B10">
        <w:rPr>
          <w:lang w:val="sr-Cyrl-CS"/>
        </w:rPr>
        <w:t xml:space="preserve"> </w:t>
      </w:r>
      <w:r w:rsidR="00642D38" w:rsidRPr="00FC7B10">
        <w:rPr>
          <w:lang w:val="sr-Cyrl-CS"/>
        </w:rPr>
        <w:t>људских и мањинских</w:t>
      </w:r>
      <w:r w:rsidR="001D58B2" w:rsidRPr="00FC7B10">
        <w:rPr>
          <w:lang w:val="sr-Cyrl-CS"/>
        </w:rPr>
        <w:t xml:space="preserve"> </w:t>
      </w:r>
      <w:r w:rsidR="00642D38" w:rsidRPr="00FC7B10">
        <w:rPr>
          <w:lang w:val="sr-Cyrl-CS"/>
        </w:rPr>
        <w:t>права и слобода</w:t>
      </w:r>
      <w:r w:rsidR="001D58B2" w:rsidRPr="00FC7B10">
        <w:rPr>
          <w:lang w:val="sr-Latn-RS"/>
        </w:rPr>
        <w:t xml:space="preserve">, </w:t>
      </w:r>
      <w:r w:rsidR="001D58B2" w:rsidRPr="00FC7B10">
        <w:rPr>
          <w:lang w:val="sr-Cyrl-CS"/>
        </w:rPr>
        <w:t xml:space="preserve"> функција 110</w:t>
      </w:r>
      <w:r w:rsidR="00C70435" w:rsidRPr="00FC7B10">
        <w:rPr>
          <w:lang w:val="sr-Cyrl-CS"/>
        </w:rPr>
        <w:t xml:space="preserve"> </w:t>
      </w:r>
      <w:r w:rsidR="002B092D" w:rsidRPr="00FC7B10">
        <w:rPr>
          <w:lang w:val="sr-Cyrl-CS"/>
        </w:rPr>
        <w:t xml:space="preserve">- </w:t>
      </w:r>
      <w:r w:rsidR="002B092D" w:rsidRPr="00FC7B10">
        <w:rPr>
          <w:lang w:val="sr-Cyrl-RS"/>
        </w:rPr>
        <w:t>Извршни и законодавни органи</w:t>
      </w:r>
      <w:r w:rsidR="00D208F3" w:rsidRPr="00FC7B10">
        <w:rPr>
          <w:lang w:val="sr-Cyrl-RS"/>
        </w:rPr>
        <w:t>, финансијски и фискални послови и спољни послови</w:t>
      </w:r>
      <w:r w:rsidR="00642D38" w:rsidRPr="00FC7B10">
        <w:rPr>
          <w:lang w:val="sr-Cyrl-CS"/>
        </w:rPr>
        <w:t>,</w:t>
      </w:r>
      <w:r w:rsidR="001D58B2" w:rsidRPr="00FC7B10">
        <w:rPr>
          <w:lang w:val="sr-Latn-RS"/>
        </w:rPr>
        <w:t xml:space="preserve"> </w:t>
      </w:r>
      <w:r w:rsidR="00642D38" w:rsidRPr="00FC7B10">
        <w:rPr>
          <w:lang w:val="sr-Cyrl-CS"/>
        </w:rPr>
        <w:t>програмска активност 000</w:t>
      </w:r>
      <w:r w:rsidR="007A216B">
        <w:t>5</w:t>
      </w:r>
      <w:r w:rsidR="00642D38" w:rsidRPr="00FC7B10">
        <w:rPr>
          <w:lang w:val="sr-Cyrl-CS"/>
        </w:rPr>
        <w:t xml:space="preserve"> </w:t>
      </w:r>
      <w:r w:rsidR="001D58B2" w:rsidRPr="00FC7B10">
        <w:rPr>
          <w:lang w:val="sr-Cyrl-CS"/>
        </w:rPr>
        <w:t>–</w:t>
      </w:r>
      <w:r w:rsidR="00642D38" w:rsidRPr="00FC7B10">
        <w:rPr>
          <w:lang w:val="sr-Cyrl-CS"/>
        </w:rPr>
        <w:t xml:space="preserve"> </w:t>
      </w:r>
      <w:r w:rsidR="007A216B">
        <w:rPr>
          <w:lang w:val="sr-Cyrl-RS"/>
        </w:rPr>
        <w:t>Стварање</w:t>
      </w:r>
      <w:r w:rsidR="006038A4">
        <w:rPr>
          <w:lang w:val="sr-Latn-RS"/>
        </w:rPr>
        <w:t xml:space="preserve"> </w:t>
      </w:r>
      <w:r w:rsidR="007A216B">
        <w:rPr>
          <w:lang w:val="sr-Cyrl-RS"/>
        </w:rPr>
        <w:t>услова за политику једнаких могућности</w:t>
      </w:r>
      <w:r w:rsidR="00642D38" w:rsidRPr="00FC7B10">
        <w:rPr>
          <w:lang w:val="sr-Cyrl-CS"/>
        </w:rPr>
        <w:t>, економска класификација 481</w:t>
      </w:r>
      <w:r w:rsidR="00FC7B10" w:rsidRPr="00FC7B10">
        <w:rPr>
          <w:lang w:val="sr-Cyrl-CS"/>
        </w:rPr>
        <w:t xml:space="preserve"> –</w:t>
      </w:r>
      <w:r w:rsidR="00642D38" w:rsidRPr="00FC7B10">
        <w:rPr>
          <w:lang w:val="sr-Cyrl-CS"/>
        </w:rPr>
        <w:t xml:space="preserve"> </w:t>
      </w:r>
      <w:r w:rsidR="001D58B2" w:rsidRPr="00FC7B10">
        <w:rPr>
          <w:lang w:val="sr-Cyrl-CS"/>
        </w:rPr>
        <w:t>Д</w:t>
      </w:r>
      <w:r w:rsidR="00642D38" w:rsidRPr="00FC7B10">
        <w:rPr>
          <w:lang w:val="sr-Cyrl-CS"/>
        </w:rPr>
        <w:t>о</w:t>
      </w:r>
      <w:r w:rsidR="00C14D75">
        <w:rPr>
          <w:lang w:val="sr-Cyrl-RS"/>
        </w:rPr>
        <w:t>н</w:t>
      </w:r>
      <w:r w:rsidR="0001641B" w:rsidRPr="00FC7B10">
        <w:rPr>
          <w:lang w:val="sr-Cyrl-CS"/>
        </w:rPr>
        <w:t>ације</w:t>
      </w:r>
      <w:r w:rsidR="00FC7B10" w:rsidRPr="00FC7B10">
        <w:rPr>
          <w:lang w:val="sr-Cyrl-CS"/>
        </w:rPr>
        <w:t xml:space="preserve"> </w:t>
      </w:r>
      <w:r w:rsidR="0001641B" w:rsidRPr="00FC7B10">
        <w:rPr>
          <w:lang w:val="sr-Cyrl-CS"/>
        </w:rPr>
        <w:t>невладиним организацијама</w:t>
      </w:r>
      <w:r w:rsidR="0001641B" w:rsidRPr="00E342E2">
        <w:rPr>
          <w:lang w:val="sr-Latn-RS"/>
        </w:rPr>
        <w:t xml:space="preserve"> и </w:t>
      </w:r>
      <w:r w:rsidR="002F426F" w:rsidRPr="00E342E2">
        <w:rPr>
          <w:lang w:val="sr-Cyrl-CS"/>
        </w:rPr>
        <w:t>Уредбе</w:t>
      </w:r>
      <w:r w:rsidR="00091160" w:rsidRPr="00E342E2">
        <w:rPr>
          <w:lang w:val="sr-Cyrl-CS"/>
        </w:rPr>
        <w:t xml:space="preserve"> о средствима за подстицање програма или недостајућег дела средстава за финансирање</w:t>
      </w:r>
      <w:r w:rsidR="00091160" w:rsidRPr="00C51267">
        <w:rPr>
          <w:lang w:val="sr-Cyrl-CS"/>
        </w:rPr>
        <w:t xml:space="preserve"> програма од јавног интереса која реализују удружења </w:t>
      </w:r>
      <w:r w:rsidR="00BB68F8" w:rsidRPr="00C51267">
        <w:rPr>
          <w:lang w:val="sr-Cyrl-CS"/>
        </w:rPr>
        <w:t xml:space="preserve"> („Сл. гласник РС“, бр</w:t>
      </w:r>
      <w:r w:rsidR="001F4EF0">
        <w:rPr>
          <w:lang w:val="sr-Cyrl-CS"/>
        </w:rPr>
        <w:t>ој</w:t>
      </w:r>
      <w:r w:rsidR="00091160" w:rsidRPr="00C51267">
        <w:rPr>
          <w:spacing w:val="-3"/>
          <w:lang w:val="sr-Cyrl-CS"/>
        </w:rPr>
        <w:t xml:space="preserve"> </w:t>
      </w:r>
      <w:r w:rsidR="001318C1" w:rsidRPr="00C51267">
        <w:rPr>
          <w:spacing w:val="-3"/>
          <w:lang w:val="sr-Cyrl-CS"/>
        </w:rPr>
        <w:t>16/</w:t>
      </w:r>
      <w:r w:rsidR="004740A2" w:rsidRPr="00C51267">
        <w:rPr>
          <w:spacing w:val="-3"/>
          <w:lang w:val="sr-Cyrl-CS"/>
        </w:rPr>
        <w:t>18</w:t>
      </w:r>
      <w:r w:rsidR="00BB68F8" w:rsidRPr="00C51267">
        <w:rPr>
          <w:lang w:val="sr-Cyrl-CS"/>
        </w:rPr>
        <w:t>)</w:t>
      </w:r>
      <w:r w:rsidR="005D4E95" w:rsidRPr="00C51267">
        <w:rPr>
          <w:color w:val="FF0000"/>
          <w:lang w:val="sr-Cyrl-RS"/>
        </w:rPr>
        <w:t xml:space="preserve"> </w:t>
      </w:r>
    </w:p>
    <w:p w14:paraId="5FE50A2E" w14:textId="77777777" w:rsidR="0017724E" w:rsidRPr="002B092D" w:rsidRDefault="0017724E" w:rsidP="00D34F34">
      <w:pPr>
        <w:pStyle w:val="Standard"/>
        <w:keepNext w:val="0"/>
        <w:ind w:right="33"/>
        <w:rPr>
          <w:rFonts w:cs="Times New Roman"/>
          <w:lang w:val="sr-Cyrl-CS"/>
        </w:rPr>
      </w:pPr>
    </w:p>
    <w:p w14:paraId="70C46352" w14:textId="77777777" w:rsidR="0017724E" w:rsidRPr="002B092D" w:rsidRDefault="0017724E">
      <w:pPr>
        <w:pStyle w:val="Standard"/>
        <w:keepNext w:val="0"/>
        <w:ind w:right="33"/>
        <w:jc w:val="center"/>
        <w:rPr>
          <w:rFonts w:cs="Times New Roman"/>
          <w:b/>
          <w:bCs/>
          <w:lang w:val="sr-Cyrl-CS"/>
        </w:rPr>
      </w:pPr>
    </w:p>
    <w:p w14:paraId="39232E1C" w14:textId="77777777" w:rsidR="0017724E" w:rsidRDefault="0017724E">
      <w:pPr>
        <w:pStyle w:val="Standard"/>
        <w:keepNext w:val="0"/>
        <w:ind w:right="33"/>
        <w:jc w:val="center"/>
        <w:rPr>
          <w:b/>
          <w:bCs/>
          <w:lang w:val="sr-Cyrl-CS"/>
        </w:rPr>
      </w:pPr>
      <w:r>
        <w:rPr>
          <w:b/>
          <w:bCs/>
          <w:lang w:val="sr-Cyrl-CS"/>
        </w:rPr>
        <w:t>расписује</w:t>
      </w:r>
    </w:p>
    <w:p w14:paraId="15ACC29D" w14:textId="77777777" w:rsidR="0017724E" w:rsidRDefault="00F5626E">
      <w:pPr>
        <w:pStyle w:val="Standard"/>
        <w:keepNext w:val="0"/>
        <w:ind w:right="33"/>
        <w:jc w:val="center"/>
        <w:rPr>
          <w:b/>
          <w:bCs/>
          <w:lang w:val="sr-Cyrl-CS"/>
        </w:rPr>
      </w:pPr>
      <w:r>
        <w:rPr>
          <w:b/>
          <w:bCs/>
          <w:lang w:val="sr-Cyrl-RS"/>
        </w:rPr>
        <w:t xml:space="preserve">ЈАВНИ  </w:t>
      </w:r>
      <w:r w:rsidR="0017724E">
        <w:rPr>
          <w:b/>
          <w:bCs/>
          <w:lang w:val="sr-Cyrl-CS"/>
        </w:rPr>
        <w:t>КОНКУРС</w:t>
      </w:r>
    </w:p>
    <w:p w14:paraId="1FB2BDBB" w14:textId="77777777" w:rsidR="0017724E" w:rsidRDefault="0017724E">
      <w:pPr>
        <w:pStyle w:val="Standard"/>
        <w:keepNext w:val="0"/>
        <w:ind w:right="33"/>
        <w:jc w:val="center"/>
        <w:rPr>
          <w:bCs/>
          <w:lang w:val="sr-Cyrl-CS"/>
        </w:rPr>
      </w:pPr>
    </w:p>
    <w:p w14:paraId="2725675B" w14:textId="77777777" w:rsidR="005F7355" w:rsidRPr="005F7355" w:rsidRDefault="00AC0DA7" w:rsidP="007A216B">
      <w:pPr>
        <w:pStyle w:val="CommentText"/>
        <w:ind w:firstLine="360"/>
        <w:jc w:val="both"/>
        <w:rPr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CS"/>
        </w:rPr>
        <w:t>„</w:t>
      </w:r>
      <w:r>
        <w:rPr>
          <w:rFonts w:cs="Times New Roman"/>
          <w:sz w:val="24"/>
          <w:szCs w:val="24"/>
          <w:lang w:val="sr-Cyrl-RS"/>
        </w:rPr>
        <w:t>Унапређење положаја</w:t>
      </w:r>
      <w:r w:rsidR="001F4EF0" w:rsidRPr="001F4EF0">
        <w:rPr>
          <w:rFonts w:cs="Times New Roman"/>
          <w:sz w:val="24"/>
          <w:szCs w:val="24"/>
          <w:lang w:val="sr-Cyrl-CS"/>
        </w:rPr>
        <w:t xml:space="preserve"> Рома и Ро</w:t>
      </w:r>
      <w:r w:rsidR="008339EB">
        <w:rPr>
          <w:rFonts w:cs="Times New Roman"/>
          <w:sz w:val="24"/>
          <w:szCs w:val="24"/>
          <w:lang w:val="sr-Cyrl-CS"/>
        </w:rPr>
        <w:t>мкиња у Републици Србији у</w:t>
      </w:r>
      <w:r w:rsidR="0072320A">
        <w:rPr>
          <w:rFonts w:cs="Times New Roman"/>
          <w:sz w:val="24"/>
          <w:szCs w:val="24"/>
          <w:lang w:val="sr-Cyrl-CS"/>
        </w:rPr>
        <w:t xml:space="preserve"> 2022</w:t>
      </w:r>
      <w:r w:rsidR="008339EB">
        <w:rPr>
          <w:rFonts w:cs="Times New Roman"/>
          <w:sz w:val="24"/>
          <w:szCs w:val="24"/>
          <w:lang w:val="sr-Cyrl-CS"/>
        </w:rPr>
        <w:t>. години</w:t>
      </w:r>
      <w:r w:rsidR="001F4EF0" w:rsidRPr="001F4EF0">
        <w:rPr>
          <w:rFonts w:cs="Times New Roman"/>
          <w:sz w:val="24"/>
          <w:szCs w:val="24"/>
          <w:lang w:val="sr-Cyrl-CS"/>
        </w:rPr>
        <w:t>“</w:t>
      </w:r>
      <w:r w:rsidR="005F7355" w:rsidRPr="001F4EF0">
        <w:rPr>
          <w:rFonts w:cs="Times New Roman"/>
          <w:sz w:val="24"/>
          <w:szCs w:val="24"/>
          <w:lang w:val="sr-Cyrl-CS"/>
        </w:rPr>
        <w:t xml:space="preserve"> з</w:t>
      </w:r>
      <w:r w:rsidR="005F7355" w:rsidRPr="005F7355">
        <w:rPr>
          <w:sz w:val="24"/>
          <w:szCs w:val="24"/>
          <w:lang w:val="sr-Cyrl-RS"/>
        </w:rPr>
        <w:t xml:space="preserve">а програме </w:t>
      </w:r>
      <w:r w:rsidR="005F7355" w:rsidRPr="00AC339D">
        <w:rPr>
          <w:sz w:val="24"/>
          <w:szCs w:val="24"/>
          <w:lang w:val="sr-Cyrl-RS"/>
        </w:rPr>
        <w:t xml:space="preserve">у области </w:t>
      </w:r>
      <w:r w:rsidR="001F4EF0" w:rsidRPr="001F4EF0">
        <w:rPr>
          <w:sz w:val="24"/>
          <w:szCs w:val="24"/>
          <w:lang w:val="sr-Cyrl-RS"/>
        </w:rPr>
        <w:t>унапређења положаја и заштите људских и мањинских права грађана ромске националности у Републици Србији</w:t>
      </w:r>
      <w:r w:rsidR="001F4EF0">
        <w:rPr>
          <w:sz w:val="24"/>
          <w:szCs w:val="24"/>
          <w:lang w:val="sr-Cyrl-RS"/>
        </w:rPr>
        <w:t>.</w:t>
      </w:r>
    </w:p>
    <w:p w14:paraId="60FADF47" w14:textId="77777777" w:rsidR="005F7355" w:rsidRDefault="005F7355" w:rsidP="00F64269">
      <w:pPr>
        <w:pStyle w:val="CommentText"/>
        <w:rPr>
          <w:lang w:val="sr-Cyrl-RS"/>
        </w:rPr>
      </w:pPr>
    </w:p>
    <w:p w14:paraId="1354A31A" w14:textId="77777777" w:rsidR="0017724E" w:rsidRDefault="0017724E" w:rsidP="00F64269">
      <w:pPr>
        <w:pStyle w:val="Standard"/>
        <w:keepNext w:val="0"/>
        <w:ind w:right="33"/>
        <w:jc w:val="center"/>
        <w:rPr>
          <w:bCs/>
          <w:lang w:val="sr-Cyrl-CS"/>
        </w:rPr>
      </w:pPr>
    </w:p>
    <w:p w14:paraId="3101DD09" w14:textId="77777777" w:rsidR="00B516AA" w:rsidRDefault="0017724E" w:rsidP="00F64269">
      <w:pPr>
        <w:pStyle w:val="Standard"/>
        <w:keepNext w:val="0"/>
        <w:ind w:right="33" w:firstLine="360"/>
        <w:jc w:val="both"/>
        <w:rPr>
          <w:lang w:val="sr-Cyrl-CS"/>
        </w:rPr>
      </w:pPr>
      <w:r>
        <w:rPr>
          <w:lang w:val="sr-Cyrl-CS"/>
        </w:rPr>
        <w:t>Конкурс се расписује за доделу финансијских средстава</w:t>
      </w:r>
      <w:r w:rsidR="000165F6">
        <w:rPr>
          <w:lang w:val="sr-Cyrl-CS"/>
        </w:rPr>
        <w:t xml:space="preserve"> </w:t>
      </w:r>
      <w:r w:rsidRPr="00AC0C7D">
        <w:rPr>
          <w:lang w:val="sr-Cyrl-CS"/>
        </w:rPr>
        <w:t>удружењима</w:t>
      </w:r>
      <w:r w:rsidR="000165F6">
        <w:rPr>
          <w:lang w:val="sr-Cyrl-CS"/>
        </w:rPr>
        <w:t xml:space="preserve"> </w:t>
      </w:r>
      <w:r>
        <w:rPr>
          <w:lang w:val="sr-Cyrl-CS"/>
        </w:rPr>
        <w:t>регистрованим на територији Републике Србије</w:t>
      </w:r>
      <w:r w:rsidR="00F5269E">
        <w:rPr>
          <w:lang w:val="sr-Cyrl-CS"/>
        </w:rPr>
        <w:t>.</w:t>
      </w:r>
      <w:r w:rsidR="003A64B4">
        <w:rPr>
          <w:lang w:val="sr-Cyrl-CS"/>
        </w:rPr>
        <w:t xml:space="preserve"> </w:t>
      </w:r>
      <w:r w:rsidR="00F5269E">
        <w:rPr>
          <w:lang w:val="sr-Cyrl-CS"/>
        </w:rPr>
        <w:t>Реализацијом програма треба да буду остварени следећи циљеви:</w:t>
      </w:r>
    </w:p>
    <w:p w14:paraId="2F896BC7" w14:textId="77777777" w:rsidR="001F4EF0" w:rsidRDefault="001F4EF0" w:rsidP="00F64269">
      <w:pPr>
        <w:pStyle w:val="Standard"/>
        <w:keepNext w:val="0"/>
        <w:ind w:right="33" w:firstLine="360"/>
        <w:jc w:val="both"/>
        <w:rPr>
          <w:lang w:val="sr-Cyrl-CS"/>
        </w:rPr>
      </w:pPr>
    </w:p>
    <w:p w14:paraId="66557EB1" w14:textId="46EBFFB9" w:rsidR="00FC7B10" w:rsidRPr="00CC1C6F" w:rsidRDefault="001F4EF0" w:rsidP="00CC1C6F">
      <w:pPr>
        <w:widowControl/>
        <w:numPr>
          <w:ilvl w:val="0"/>
          <w:numId w:val="22"/>
        </w:numPr>
        <w:suppressAutoHyphens w:val="0"/>
        <w:ind w:right="-254"/>
        <w:jc w:val="both"/>
        <w:textAlignment w:val="auto"/>
        <w:rPr>
          <w:rFonts w:eastAsia="Times New Roman"/>
          <w:lang w:val="sr-Cyrl-CS"/>
        </w:rPr>
      </w:pPr>
      <w:r>
        <w:rPr>
          <w:rFonts w:eastAsia="Times New Roman"/>
          <w:lang w:val="sr-Cyrl-CS"/>
        </w:rPr>
        <w:t xml:space="preserve">Подизање друштвене свести о </w:t>
      </w:r>
      <w:r w:rsidR="00DB6DF2">
        <w:rPr>
          <w:rFonts w:eastAsia="Times New Roman"/>
          <w:lang w:val="sr-Cyrl-CS"/>
        </w:rPr>
        <w:t xml:space="preserve">важности борбе против </w:t>
      </w:r>
      <w:r w:rsidR="00DF07C6">
        <w:rPr>
          <w:rFonts w:eastAsia="Times New Roman"/>
          <w:lang w:val="sr-Cyrl-CS"/>
        </w:rPr>
        <w:t>циганизма</w:t>
      </w:r>
      <w:r>
        <w:rPr>
          <w:rFonts w:eastAsia="Times New Roman"/>
          <w:lang w:val="sr-Cyrl-CS"/>
        </w:rPr>
        <w:t xml:space="preserve">; </w:t>
      </w:r>
    </w:p>
    <w:p w14:paraId="78EA3BF1" w14:textId="270FF5D0" w:rsidR="00C549FB" w:rsidRPr="00DB6DF2" w:rsidRDefault="00DA7C40" w:rsidP="00B65D8E">
      <w:pPr>
        <w:widowControl/>
        <w:numPr>
          <w:ilvl w:val="0"/>
          <w:numId w:val="22"/>
        </w:numPr>
        <w:suppressAutoHyphens w:val="0"/>
        <w:ind w:right="-254"/>
        <w:jc w:val="both"/>
        <w:textAlignment w:val="auto"/>
        <w:rPr>
          <w:rFonts w:eastAsia="Times New Roman"/>
          <w:lang w:val="sr-Cyrl-CS"/>
        </w:rPr>
      </w:pPr>
      <w:r w:rsidRPr="00FC7B10">
        <w:rPr>
          <w:rFonts w:eastAsia="Times New Roman"/>
          <w:lang w:val="sr-Cyrl-RS"/>
        </w:rPr>
        <w:t xml:space="preserve">Реализација програма из области дефинисаних Стратегијом за социјално укључивање Рома и Ромкиња у Републици Србији за период </w:t>
      </w:r>
      <w:r w:rsidR="00C549FB" w:rsidRPr="00FC7B10">
        <w:rPr>
          <w:rFonts w:eastAsia="Times New Roman"/>
          <w:lang w:val="sr-Cyrl-RS"/>
        </w:rPr>
        <w:t>од 20</w:t>
      </w:r>
      <w:r w:rsidR="007B3D9E">
        <w:rPr>
          <w:rFonts w:eastAsia="Times New Roman"/>
          <w:lang w:val="sr-Cyrl-RS"/>
        </w:rPr>
        <w:t>22. до 2030</w:t>
      </w:r>
      <w:r w:rsidR="00CC1C6F">
        <w:rPr>
          <w:rFonts w:eastAsia="Times New Roman"/>
          <w:lang w:val="sr-Cyrl-RS"/>
        </w:rPr>
        <w:t>. године – образовање, становање, запошљавање</w:t>
      </w:r>
      <w:r w:rsidR="00C549FB" w:rsidRPr="00FC7B10">
        <w:rPr>
          <w:rFonts w:eastAsia="Times New Roman"/>
          <w:lang w:val="sr-Cyrl-RS"/>
        </w:rPr>
        <w:t>, здравства и социјалне заштите;</w:t>
      </w:r>
    </w:p>
    <w:p w14:paraId="4D0A7F1E" w14:textId="77777777" w:rsidR="00DB6DF2" w:rsidRPr="00DB6DF2" w:rsidRDefault="00DB6DF2" w:rsidP="00DB6DF2">
      <w:pPr>
        <w:pStyle w:val="ListParagraph"/>
        <w:numPr>
          <w:ilvl w:val="0"/>
          <w:numId w:val="22"/>
        </w:numPr>
        <w:rPr>
          <w:rFonts w:eastAsia="Times New Roman" w:cs="Times New Roman"/>
          <w:szCs w:val="24"/>
          <w:lang w:val="sr-Cyrl-CS"/>
        </w:rPr>
      </w:pPr>
      <w:r>
        <w:rPr>
          <w:rFonts w:eastAsia="Times New Roman" w:cs="Times New Roman"/>
          <w:szCs w:val="24"/>
          <w:lang w:val="sr-Cyrl-CS"/>
        </w:rPr>
        <w:t>Промоција, информисање и оснаживање</w:t>
      </w:r>
      <w:r w:rsidRPr="00DB6DF2">
        <w:rPr>
          <w:rFonts w:eastAsia="Times New Roman" w:cs="Times New Roman"/>
          <w:szCs w:val="24"/>
          <w:lang w:val="sr-Cyrl-CS"/>
        </w:rPr>
        <w:t xml:space="preserve"> Рома</w:t>
      </w:r>
      <w:r>
        <w:rPr>
          <w:rFonts w:eastAsia="Times New Roman" w:cs="Times New Roman"/>
          <w:szCs w:val="24"/>
          <w:lang w:val="sr-Cyrl-CS"/>
        </w:rPr>
        <w:t xml:space="preserve"> и Ромкиња</w:t>
      </w:r>
      <w:r w:rsidRPr="00DB6DF2">
        <w:rPr>
          <w:rFonts w:eastAsia="Times New Roman" w:cs="Times New Roman"/>
          <w:szCs w:val="24"/>
          <w:lang w:val="sr-Cyrl-CS"/>
        </w:rPr>
        <w:t xml:space="preserve"> у вези са предстојећим пописом становништва.</w:t>
      </w:r>
    </w:p>
    <w:p w14:paraId="26BB7166" w14:textId="77777777" w:rsidR="00DB6DF2" w:rsidRPr="00FC7B10" w:rsidRDefault="00DB6DF2" w:rsidP="00DB6DF2">
      <w:pPr>
        <w:widowControl/>
        <w:suppressAutoHyphens w:val="0"/>
        <w:ind w:left="720" w:right="-254"/>
        <w:jc w:val="both"/>
        <w:textAlignment w:val="auto"/>
        <w:rPr>
          <w:rFonts w:eastAsia="Times New Roman"/>
          <w:lang w:val="sr-Cyrl-CS"/>
        </w:rPr>
      </w:pPr>
    </w:p>
    <w:p w14:paraId="3A71285C" w14:textId="3C741C43" w:rsidR="001F4EF0" w:rsidRDefault="001F4EF0" w:rsidP="007464A7">
      <w:pPr>
        <w:pStyle w:val="Standard"/>
        <w:keepNext w:val="0"/>
        <w:ind w:right="33"/>
        <w:jc w:val="both"/>
        <w:rPr>
          <w:lang w:val="sr-Cyrl-CS"/>
        </w:rPr>
      </w:pPr>
    </w:p>
    <w:p w14:paraId="22261263" w14:textId="77777777" w:rsidR="0017724E" w:rsidRDefault="0017724E" w:rsidP="00F64269">
      <w:pPr>
        <w:pStyle w:val="Standard"/>
        <w:keepNext w:val="0"/>
        <w:ind w:right="33"/>
        <w:jc w:val="both"/>
        <w:rPr>
          <w:b/>
          <w:bCs/>
          <w:lang w:val="sr-Cyrl-CS"/>
        </w:rPr>
      </w:pPr>
      <w:r w:rsidRPr="0049535D">
        <w:rPr>
          <w:b/>
          <w:bCs/>
          <w:lang w:val="sr-Cyrl-CS"/>
        </w:rPr>
        <w:t xml:space="preserve">1. </w:t>
      </w:r>
      <w:r>
        <w:rPr>
          <w:b/>
          <w:bCs/>
          <w:lang w:val="sr-Cyrl-CS"/>
        </w:rPr>
        <w:t>Општи услови</w:t>
      </w:r>
    </w:p>
    <w:p w14:paraId="299C25F3" w14:textId="77777777" w:rsidR="0017724E" w:rsidRDefault="0017724E" w:rsidP="00F64269">
      <w:pPr>
        <w:pStyle w:val="Standard"/>
        <w:keepNext w:val="0"/>
        <w:ind w:right="33"/>
        <w:jc w:val="both"/>
        <w:rPr>
          <w:lang w:val="sr-Cyrl-CS"/>
        </w:rPr>
      </w:pPr>
    </w:p>
    <w:p w14:paraId="6668A7C7" w14:textId="77777777" w:rsidR="0017724E" w:rsidRDefault="0017724E" w:rsidP="00F64269">
      <w:pPr>
        <w:pStyle w:val="Standard"/>
        <w:keepNext w:val="0"/>
        <w:tabs>
          <w:tab w:val="left" w:pos="420"/>
        </w:tabs>
        <w:ind w:firstLine="284"/>
        <w:jc w:val="both"/>
        <w:rPr>
          <w:lang w:val="sr-Cyrl-CS"/>
        </w:rPr>
      </w:pPr>
      <w:r>
        <w:rPr>
          <w:lang w:val="sr-Cyrl-CS"/>
        </w:rPr>
        <w:t>Право учешћа на конкурсу имају</w:t>
      </w:r>
      <w:r w:rsidR="003A64B4">
        <w:rPr>
          <w:lang w:val="sr-Cyrl-CS"/>
        </w:rPr>
        <w:t xml:space="preserve"> удружења</w:t>
      </w:r>
      <w:r>
        <w:rPr>
          <w:lang w:val="sr-Cyrl-CS"/>
        </w:rPr>
        <w:t xml:space="preserve">: </w:t>
      </w:r>
    </w:p>
    <w:p w14:paraId="57F96897" w14:textId="77777777" w:rsidR="0017724E" w:rsidRDefault="0017724E" w:rsidP="00F64269">
      <w:pPr>
        <w:pStyle w:val="Standard"/>
        <w:keepNext w:val="0"/>
        <w:ind w:firstLine="720"/>
        <w:jc w:val="both"/>
        <w:rPr>
          <w:lang w:val="sr-Cyrl-CS"/>
        </w:rPr>
      </w:pPr>
    </w:p>
    <w:p w14:paraId="162E46E5" w14:textId="77777777" w:rsidR="00290FE7" w:rsidRPr="00290FE7" w:rsidRDefault="00290FE7" w:rsidP="00290FE7">
      <w:pPr>
        <w:widowControl/>
        <w:numPr>
          <w:ilvl w:val="0"/>
          <w:numId w:val="3"/>
        </w:numPr>
        <w:ind w:left="709" w:hanging="283"/>
        <w:jc w:val="both"/>
        <w:rPr>
          <w:rFonts w:eastAsia="Arial" w:cs="Calibri"/>
          <w:lang w:val="sr-Cyrl-CS" w:eastAsia="ar-SA" w:bidi="ar-SA"/>
        </w:rPr>
      </w:pPr>
      <w:r w:rsidRPr="00290FE7">
        <w:rPr>
          <w:rFonts w:eastAsia="Arial" w:cs="Calibri"/>
          <w:lang w:val="sr-Cyrl-CS" w:eastAsia="ar-SA" w:bidi="ar-SA"/>
        </w:rPr>
        <w:lastRenderedPageBreak/>
        <w:t>Удружења којa су регистрован</w:t>
      </w:r>
      <w:r w:rsidRPr="00290FE7">
        <w:rPr>
          <w:rFonts w:eastAsia="Arial" w:cs="Calibri"/>
          <w:lang w:eastAsia="ar-SA" w:bidi="ar-SA"/>
        </w:rPr>
        <w:t>a</w:t>
      </w:r>
      <w:r w:rsidRPr="00290FE7">
        <w:rPr>
          <w:rFonts w:eastAsia="Arial" w:cs="Calibri"/>
          <w:lang w:val="sr-Cyrl-CS" w:eastAsia="ar-SA" w:bidi="ar-SA"/>
        </w:rPr>
        <w:t xml:space="preserve"> у регистру удружења који се води у Агенцији за привредне регистре;</w:t>
      </w:r>
    </w:p>
    <w:p w14:paraId="08627119" w14:textId="77777777" w:rsidR="00290FE7" w:rsidRPr="00290FE7" w:rsidRDefault="00290FE7" w:rsidP="00290FE7">
      <w:pPr>
        <w:widowControl/>
        <w:numPr>
          <w:ilvl w:val="0"/>
          <w:numId w:val="3"/>
        </w:numPr>
        <w:ind w:left="709" w:hanging="283"/>
        <w:jc w:val="both"/>
        <w:rPr>
          <w:rFonts w:eastAsia="Arial" w:cs="Calibri"/>
          <w:lang w:val="sr-Cyrl-CS" w:eastAsia="ar-SA" w:bidi="ar-SA"/>
        </w:rPr>
      </w:pPr>
      <w:r w:rsidRPr="00290FE7">
        <w:rPr>
          <w:rFonts w:eastAsia="Arial" w:cs="Calibri"/>
          <w:lang w:val="sr-Cyrl-CS" w:eastAsia="ar-SA" w:bidi="ar-SA"/>
        </w:rPr>
        <w:t>Удружења која статутарним одредбама, као циљеве препознају унапређење и заштиту положаја Ромкиња и Рома или основне принципе људских права</w:t>
      </w:r>
      <w:r w:rsidRPr="00290FE7">
        <w:rPr>
          <w:rFonts w:eastAsia="Arial" w:cs="Calibri"/>
          <w:lang w:eastAsia="ar-SA" w:bidi="ar-SA"/>
        </w:rPr>
        <w:t>;</w:t>
      </w:r>
      <w:r w:rsidRPr="00290FE7">
        <w:rPr>
          <w:rFonts w:eastAsia="Arial" w:cs="Calibri"/>
          <w:lang w:val="sr-Cyrl-CS" w:eastAsia="ar-SA" w:bidi="ar-SA"/>
        </w:rPr>
        <w:t xml:space="preserve"> </w:t>
      </w:r>
    </w:p>
    <w:p w14:paraId="43997E82" w14:textId="77777777" w:rsidR="00290FE7" w:rsidRPr="00290FE7" w:rsidRDefault="00290FE7" w:rsidP="00290FE7">
      <w:pPr>
        <w:keepNext/>
        <w:widowControl/>
        <w:numPr>
          <w:ilvl w:val="0"/>
          <w:numId w:val="3"/>
        </w:numPr>
        <w:ind w:left="709" w:hanging="283"/>
        <w:jc w:val="both"/>
        <w:rPr>
          <w:rFonts w:eastAsia="Arial" w:cs="Calibri"/>
          <w:lang w:val="sr-Cyrl-CS" w:eastAsia="ar-SA" w:bidi="ar-SA"/>
        </w:rPr>
      </w:pPr>
      <w:r w:rsidRPr="00290FE7">
        <w:rPr>
          <w:rFonts w:eastAsia="Arial" w:cs="Calibri"/>
          <w:lang w:val="sr-Cyrl-CS" w:eastAsia="ar-SA" w:bidi="ar-SA"/>
        </w:rPr>
        <w:t>Удружења која обезбеде учешће најмање једног партнерског удружења са којим ће учествовати у реализацији програма;</w:t>
      </w:r>
    </w:p>
    <w:p w14:paraId="7297246E" w14:textId="77777777" w:rsidR="00290FE7" w:rsidRPr="00290FE7" w:rsidRDefault="00290FE7" w:rsidP="00290FE7">
      <w:pPr>
        <w:keepNext/>
        <w:widowControl/>
        <w:numPr>
          <w:ilvl w:val="0"/>
          <w:numId w:val="3"/>
        </w:numPr>
        <w:ind w:left="709" w:hanging="283"/>
        <w:jc w:val="both"/>
        <w:rPr>
          <w:rFonts w:eastAsia="Arial" w:cs="Calibri"/>
          <w:lang w:val="sr-Cyrl-CS" w:eastAsia="ar-SA" w:bidi="ar-SA"/>
        </w:rPr>
      </w:pPr>
      <w:r w:rsidRPr="00290FE7">
        <w:rPr>
          <w:rFonts w:eastAsia="Arial" w:cs="Calibri"/>
          <w:lang w:val="sr-Cyrl-CS" w:eastAsia="ar-SA" w:bidi="ar-SA"/>
        </w:rPr>
        <w:t>Удружења подносиоци предлога у оквиру овог конкурса могу аплицирати искључиво са једним предлогом програма, док се као партнерско удружење могу појавити више пута;</w:t>
      </w:r>
    </w:p>
    <w:p w14:paraId="2B5D7CAF" w14:textId="77777777" w:rsidR="00290FE7" w:rsidRPr="00290FE7" w:rsidRDefault="00290FE7" w:rsidP="00290FE7">
      <w:pPr>
        <w:keepNext/>
        <w:widowControl/>
        <w:numPr>
          <w:ilvl w:val="0"/>
          <w:numId w:val="3"/>
        </w:numPr>
        <w:ind w:left="709" w:hanging="283"/>
        <w:jc w:val="both"/>
        <w:rPr>
          <w:rFonts w:eastAsia="Arial" w:cs="Calibri"/>
          <w:lang w:val="sr-Cyrl-CS" w:eastAsia="ar-SA" w:bidi="ar-SA"/>
        </w:rPr>
      </w:pPr>
      <w:r w:rsidRPr="00290FE7">
        <w:rPr>
          <w:rFonts w:eastAsia="Arial" w:cs="Calibri"/>
          <w:lang w:val="sr-Cyrl-CS" w:eastAsia="ar-SA" w:bidi="ar-SA"/>
        </w:rPr>
        <w:t>Удружења која доставе предлоге програма Министарству за људска и мањинска права и друштвени дијалог</w:t>
      </w:r>
      <w:r w:rsidRPr="00290FE7">
        <w:rPr>
          <w:rFonts w:eastAsia="Arial" w:cs="Calibri"/>
          <w:bCs/>
          <w:lang w:val="sr-Cyrl-CS" w:eastAsia="ar-SA" w:bidi="ar-SA"/>
        </w:rPr>
        <w:t xml:space="preserve">, </w:t>
      </w:r>
      <w:r w:rsidRPr="00290FE7">
        <w:rPr>
          <w:rFonts w:eastAsia="Arial" w:cs="Calibri"/>
          <w:lang w:val="sr-Cyrl-CS" w:eastAsia="ar-SA" w:bidi="ar-SA"/>
        </w:rPr>
        <w:t>на основу овог конкурса и Смерница за подносиоце предлога програма на задатом Обрасцу предлога програма.</w:t>
      </w:r>
    </w:p>
    <w:p w14:paraId="3C850EA1" w14:textId="77777777" w:rsidR="00980FC6" w:rsidRPr="00CF3E28" w:rsidRDefault="00980FC6" w:rsidP="00F64269">
      <w:pPr>
        <w:pStyle w:val="Standard"/>
        <w:keepNext w:val="0"/>
        <w:jc w:val="both"/>
        <w:rPr>
          <w:b/>
          <w:lang w:val="sr-Cyrl-RS"/>
        </w:rPr>
      </w:pPr>
    </w:p>
    <w:p w14:paraId="578F1426" w14:textId="77777777" w:rsidR="00F64269" w:rsidRDefault="00F64269" w:rsidP="00F64269">
      <w:pPr>
        <w:pStyle w:val="Standard"/>
        <w:keepNext w:val="0"/>
        <w:jc w:val="both"/>
        <w:rPr>
          <w:b/>
          <w:lang w:val="sr-Cyrl-CS"/>
        </w:rPr>
      </w:pPr>
      <w:r>
        <w:rPr>
          <w:b/>
          <w:lang w:val="sr-Cyrl-CS"/>
        </w:rPr>
        <w:t>2. Приоритети конкурс</w:t>
      </w:r>
      <w:r w:rsidR="001F4EF0">
        <w:rPr>
          <w:b/>
          <w:lang w:val="sr-Cyrl-CS"/>
        </w:rPr>
        <w:t>а</w:t>
      </w:r>
    </w:p>
    <w:p w14:paraId="2704D198" w14:textId="77777777" w:rsidR="00F64269" w:rsidRDefault="00F64269" w:rsidP="00F64269">
      <w:pPr>
        <w:pStyle w:val="Standard"/>
        <w:keepNext w:val="0"/>
        <w:jc w:val="both"/>
        <w:rPr>
          <w:b/>
          <w:lang w:val="sr-Cyrl-CS"/>
        </w:rPr>
      </w:pPr>
    </w:p>
    <w:p w14:paraId="7EE97B3F" w14:textId="2F93FEB0" w:rsidR="00EB7469" w:rsidRPr="00C20C23" w:rsidRDefault="001D16F6" w:rsidP="00BD0ABA">
      <w:pPr>
        <w:pStyle w:val="Standard"/>
        <w:tabs>
          <w:tab w:val="left" w:pos="430"/>
        </w:tabs>
        <w:jc w:val="both"/>
        <w:rPr>
          <w:color w:val="FF0000"/>
        </w:rPr>
      </w:pPr>
      <w:r>
        <w:rPr>
          <w:lang w:val="sr-Cyrl-CS"/>
        </w:rPr>
        <w:tab/>
      </w:r>
      <w:r w:rsidR="009F5C77" w:rsidRPr="00CC1C6F">
        <w:rPr>
          <w:lang w:val="sr-Cyrl-CS"/>
        </w:rPr>
        <w:t>Приоритет конкурса су мере и активности предвиђене Стратегијом за социјално укључивање Рома и Ромкиња у Ре</w:t>
      </w:r>
      <w:r w:rsidR="00814DC1">
        <w:rPr>
          <w:lang w:val="sr-Cyrl-CS"/>
        </w:rPr>
        <w:t>публици Србији за период од 2022-2030</w:t>
      </w:r>
      <w:r w:rsidR="009F5C77" w:rsidRPr="00CC1C6F">
        <w:rPr>
          <w:lang w:val="sr-Cyrl-CS"/>
        </w:rPr>
        <w:t xml:space="preserve">. године  </w:t>
      </w:r>
    </w:p>
    <w:p w14:paraId="5E2A2795" w14:textId="77777777" w:rsidR="00EB7469" w:rsidRDefault="00EB7469" w:rsidP="00980FC6">
      <w:pPr>
        <w:pStyle w:val="Standard"/>
        <w:tabs>
          <w:tab w:val="left" w:pos="430"/>
        </w:tabs>
        <w:jc w:val="both"/>
        <w:rPr>
          <w:lang w:val="sr-Latn-RS"/>
        </w:rPr>
      </w:pPr>
    </w:p>
    <w:p w14:paraId="123D572C" w14:textId="77777777" w:rsidR="0017724E" w:rsidRPr="00303C84" w:rsidRDefault="0017724E">
      <w:pPr>
        <w:pStyle w:val="Standard"/>
        <w:keepNext w:val="0"/>
        <w:jc w:val="both"/>
        <w:rPr>
          <w:lang w:val="sr-Cyrl-CS"/>
        </w:rPr>
      </w:pPr>
    </w:p>
    <w:p w14:paraId="5645F6DE" w14:textId="77777777" w:rsidR="0017724E" w:rsidRDefault="0017724E" w:rsidP="00F80082">
      <w:pPr>
        <w:pStyle w:val="Standard"/>
        <w:keepNext w:val="0"/>
        <w:shd w:val="clear" w:color="auto" w:fill="C6D9F1"/>
        <w:jc w:val="both"/>
        <w:rPr>
          <w:b/>
          <w:bCs/>
          <w:lang w:val="sr-Cyrl-CS"/>
        </w:rPr>
      </w:pPr>
      <w:r w:rsidRPr="0049535D">
        <w:rPr>
          <w:b/>
          <w:bCs/>
          <w:lang w:val="sr-Cyrl-CS"/>
        </w:rPr>
        <w:t xml:space="preserve">3. </w:t>
      </w:r>
      <w:r>
        <w:rPr>
          <w:b/>
          <w:bCs/>
          <w:lang w:val="sr-Cyrl-CS"/>
        </w:rPr>
        <w:t>Начин финансирања</w:t>
      </w:r>
    </w:p>
    <w:p w14:paraId="551C9237" w14:textId="77777777" w:rsidR="0017724E" w:rsidRPr="0049535D" w:rsidRDefault="0017724E">
      <w:pPr>
        <w:pStyle w:val="Standard"/>
        <w:keepNext w:val="0"/>
        <w:jc w:val="both"/>
        <w:rPr>
          <w:lang w:val="sr-Cyrl-CS"/>
        </w:rPr>
      </w:pPr>
    </w:p>
    <w:p w14:paraId="44223394" w14:textId="77777777" w:rsidR="00B516AA" w:rsidRPr="0050286D" w:rsidRDefault="00B516AA">
      <w:pPr>
        <w:pStyle w:val="Standard"/>
        <w:keepNext w:val="0"/>
        <w:tabs>
          <w:tab w:val="left" w:pos="440"/>
        </w:tabs>
        <w:jc w:val="both"/>
        <w:rPr>
          <w:lang w:val="sr-Cyrl-CS"/>
        </w:rPr>
      </w:pPr>
      <w:r>
        <w:rPr>
          <w:lang w:val="sr-Cyrl-CS"/>
        </w:rPr>
        <w:tab/>
      </w:r>
      <w:r w:rsidR="00B35228" w:rsidRPr="00421AE0">
        <w:rPr>
          <w:lang w:val="sr-Cyrl-CS"/>
        </w:rPr>
        <w:t>Министарство за људска и мањинска права и друштвени дијалог</w:t>
      </w:r>
      <w:r w:rsidR="004054C9" w:rsidRPr="00421AE0">
        <w:rPr>
          <w:lang w:val="sr-Cyrl-CS"/>
        </w:rPr>
        <w:t xml:space="preserve"> и реализатор програма</w:t>
      </w:r>
      <w:r w:rsidR="00B35228" w:rsidRPr="00421AE0">
        <w:rPr>
          <w:lang w:val="sr-Cyrl-CS"/>
        </w:rPr>
        <w:t>,</w:t>
      </w:r>
      <w:r w:rsidR="00B35228">
        <w:rPr>
          <w:lang w:val="sr-Cyrl-CS"/>
        </w:rPr>
        <w:t xml:space="preserve"> </w:t>
      </w:r>
      <w:r w:rsidRPr="0009469E">
        <w:rPr>
          <w:lang w:val="sr-Cyrl-CS"/>
        </w:rPr>
        <w:t>закључ</w:t>
      </w:r>
      <w:r w:rsidR="00421AE0">
        <w:rPr>
          <w:lang w:val="sr-Cyrl-CS"/>
        </w:rPr>
        <w:t>иће</w:t>
      </w:r>
      <w:r w:rsidRPr="0009469E">
        <w:rPr>
          <w:lang w:val="sr-Cyrl-CS"/>
        </w:rPr>
        <w:t xml:space="preserve"> уговор којим се регулишу међусоб</w:t>
      </w:r>
      <w:r w:rsidR="005811E0">
        <w:rPr>
          <w:lang w:val="sr-Cyrl-CS"/>
        </w:rPr>
        <w:t>на права</w:t>
      </w:r>
      <w:r w:rsidR="005811E0">
        <w:rPr>
          <w:lang w:val="sr-Latn-RS"/>
        </w:rPr>
        <w:t xml:space="preserve">, </w:t>
      </w:r>
      <w:r>
        <w:rPr>
          <w:lang w:val="sr-Cyrl-CS"/>
        </w:rPr>
        <w:t>обавезе</w:t>
      </w:r>
      <w:r w:rsidR="005811E0">
        <w:rPr>
          <w:lang w:val="sr-Cyrl-CS"/>
        </w:rPr>
        <w:t xml:space="preserve"> </w:t>
      </w:r>
      <w:r w:rsidR="004054C9">
        <w:rPr>
          <w:lang w:val="sr-Cyrl-CS"/>
        </w:rPr>
        <w:t>и одговорности уговорних страна</w:t>
      </w:r>
      <w:r w:rsidRPr="0031657C">
        <w:rPr>
          <w:lang w:val="sr-Cyrl-CS"/>
        </w:rPr>
        <w:t xml:space="preserve">. По потписивању уговора средства се уплаћују </w:t>
      </w:r>
      <w:r w:rsidR="005811E0" w:rsidRPr="0031657C">
        <w:rPr>
          <w:lang w:val="sr-Cyrl-CS"/>
        </w:rPr>
        <w:t>реализатору</w:t>
      </w:r>
      <w:r w:rsidR="00550D7F" w:rsidRPr="0031657C">
        <w:rPr>
          <w:lang w:val="sr-Cyrl-CS"/>
        </w:rPr>
        <w:t xml:space="preserve"> програма</w:t>
      </w:r>
      <w:r w:rsidRPr="0031657C">
        <w:rPr>
          <w:lang w:val="sr-Cyrl-CS"/>
        </w:rPr>
        <w:t xml:space="preserve"> на</w:t>
      </w:r>
      <w:r w:rsidRPr="0009469E">
        <w:rPr>
          <w:lang w:val="sr-Cyrl-CS"/>
        </w:rPr>
        <w:t xml:space="preserve"> </w:t>
      </w:r>
      <w:r>
        <w:rPr>
          <w:lang w:val="sr-Cyrl-CS"/>
        </w:rPr>
        <w:t xml:space="preserve">отворени </w:t>
      </w:r>
      <w:r w:rsidRPr="002B092D">
        <w:rPr>
          <w:b/>
          <w:lang w:val="sr-Cyrl-CS"/>
        </w:rPr>
        <w:t xml:space="preserve">наменски подрачун </w:t>
      </w:r>
      <w:r w:rsidR="005811E0">
        <w:rPr>
          <w:b/>
          <w:lang w:val="sr-Cyrl-CS"/>
        </w:rPr>
        <w:t>код</w:t>
      </w:r>
      <w:r w:rsidRPr="002B092D">
        <w:rPr>
          <w:b/>
          <w:lang w:val="sr-Cyrl-CS"/>
        </w:rPr>
        <w:t xml:space="preserve"> Управ</w:t>
      </w:r>
      <w:r w:rsidR="005811E0">
        <w:rPr>
          <w:b/>
          <w:lang w:val="sr-Cyrl-CS"/>
        </w:rPr>
        <w:t>е</w:t>
      </w:r>
      <w:r w:rsidRPr="002B092D">
        <w:rPr>
          <w:b/>
          <w:lang w:val="sr-Cyrl-CS"/>
        </w:rPr>
        <w:t xml:space="preserve"> за трезор</w:t>
      </w:r>
      <w:r w:rsidR="005811E0" w:rsidRPr="005811E0">
        <w:rPr>
          <w:b/>
          <w:lang w:val="sr-Cyrl-CS"/>
        </w:rPr>
        <w:t xml:space="preserve"> </w:t>
      </w:r>
      <w:r w:rsidR="005811E0" w:rsidRPr="002B092D">
        <w:rPr>
          <w:b/>
          <w:lang w:val="sr-Cyrl-CS"/>
        </w:rPr>
        <w:t>Министарств</w:t>
      </w:r>
      <w:r w:rsidR="005811E0">
        <w:rPr>
          <w:b/>
          <w:lang w:val="sr-Cyrl-CS"/>
        </w:rPr>
        <w:t>а</w:t>
      </w:r>
      <w:r w:rsidR="005811E0" w:rsidRPr="002B092D">
        <w:rPr>
          <w:b/>
          <w:lang w:val="sr-Cyrl-CS"/>
        </w:rPr>
        <w:t xml:space="preserve"> финансија</w:t>
      </w:r>
      <w:r w:rsidR="005811E0">
        <w:rPr>
          <w:b/>
          <w:lang w:val="sr-Cyrl-CS"/>
        </w:rPr>
        <w:t>,</w:t>
      </w:r>
      <w:r w:rsidR="00CA15E8">
        <w:rPr>
          <w:b/>
          <w:lang w:val="sr-Cyrl-CS"/>
        </w:rPr>
        <w:t xml:space="preserve"> </w:t>
      </w:r>
      <w:r w:rsidRPr="0009469E">
        <w:rPr>
          <w:lang w:val="sr-Cyrl-CS"/>
        </w:rPr>
        <w:t xml:space="preserve"> наведен у уговору.</w:t>
      </w:r>
      <w:r w:rsidRPr="00C70435">
        <w:rPr>
          <w:lang w:val="sr-Cyrl-CS"/>
        </w:rPr>
        <w:t xml:space="preserve"> </w:t>
      </w:r>
      <w:r w:rsidRPr="0009469E">
        <w:rPr>
          <w:lang w:val="sr-Cyrl-CS"/>
        </w:rPr>
        <w:t xml:space="preserve">Са </w:t>
      </w:r>
      <w:r>
        <w:rPr>
          <w:lang w:val="sr-Cyrl-CS"/>
        </w:rPr>
        <w:t>овог подрачуна</w:t>
      </w:r>
      <w:r w:rsidRPr="0009469E">
        <w:rPr>
          <w:lang w:val="sr-Cyrl-CS"/>
        </w:rPr>
        <w:t xml:space="preserve">, у складу са одобреним буџетом </w:t>
      </w:r>
      <w:r w:rsidRPr="002B092D">
        <w:rPr>
          <w:b/>
          <w:lang w:val="sr-Cyrl-CS"/>
        </w:rPr>
        <w:t>финансирају се све активности, као и предвиђени хонорари</w:t>
      </w:r>
      <w:r w:rsidR="0050286D" w:rsidRPr="0050286D">
        <w:rPr>
          <w:b/>
          <w:lang w:val="sr-Cyrl-CS"/>
        </w:rPr>
        <w:t>.</w:t>
      </w:r>
      <w:r w:rsidR="004054C9">
        <w:rPr>
          <w:b/>
          <w:lang w:val="sr-Cyrl-CS"/>
        </w:rPr>
        <w:t xml:space="preserve"> Није дозвољен било какав пренос средстава са овог рачуна на рачун пословне банке.</w:t>
      </w:r>
    </w:p>
    <w:p w14:paraId="6F21884F" w14:textId="77777777" w:rsidR="0017724E" w:rsidRPr="0049535D" w:rsidRDefault="0017724E">
      <w:pPr>
        <w:pStyle w:val="Standard"/>
        <w:keepNext w:val="0"/>
        <w:jc w:val="both"/>
        <w:rPr>
          <w:lang w:val="sr-Cyrl-CS"/>
        </w:rPr>
      </w:pPr>
    </w:p>
    <w:p w14:paraId="74772CD7" w14:textId="77777777" w:rsidR="0017724E" w:rsidRPr="0049535D" w:rsidRDefault="0017724E">
      <w:pPr>
        <w:pStyle w:val="Standard"/>
        <w:tabs>
          <w:tab w:val="left" w:pos="438"/>
        </w:tabs>
        <w:jc w:val="both"/>
        <w:rPr>
          <w:lang w:val="sr-Cyrl-CS"/>
        </w:rPr>
      </w:pPr>
      <w:r w:rsidRPr="0049535D">
        <w:rPr>
          <w:lang w:val="sr-Cyrl-CS"/>
        </w:rPr>
        <w:tab/>
      </w:r>
      <w:r w:rsidR="00F51C01" w:rsidRPr="0031657C">
        <w:rPr>
          <w:lang w:val="sr-Cyrl-CS"/>
        </w:rPr>
        <w:t>Реализатор програма</w:t>
      </w:r>
      <w:r w:rsidR="00F51C01" w:rsidRPr="0049535D">
        <w:rPr>
          <w:lang w:val="sr-Cyrl-CS"/>
        </w:rPr>
        <w:t xml:space="preserve"> </w:t>
      </w:r>
      <w:r w:rsidRPr="0049535D">
        <w:rPr>
          <w:lang w:val="sr-Cyrl-CS"/>
        </w:rPr>
        <w:t xml:space="preserve">је одговоран за </w:t>
      </w:r>
      <w:r w:rsidR="00186B53">
        <w:rPr>
          <w:lang w:val="sr-Cyrl-CS"/>
        </w:rPr>
        <w:t xml:space="preserve">законито и </w:t>
      </w:r>
      <w:r w:rsidRPr="0049535D">
        <w:rPr>
          <w:lang w:val="sr-Cyrl-CS"/>
        </w:rPr>
        <w:t>наменско трошење средстава.</w:t>
      </w:r>
    </w:p>
    <w:p w14:paraId="1B0034E9" w14:textId="77777777" w:rsidR="0017724E" w:rsidRPr="0049535D" w:rsidRDefault="0017724E">
      <w:pPr>
        <w:pStyle w:val="Standard"/>
        <w:keepNext w:val="0"/>
        <w:jc w:val="both"/>
        <w:rPr>
          <w:lang w:val="sr-Cyrl-CS"/>
        </w:rPr>
      </w:pPr>
    </w:p>
    <w:p w14:paraId="71FA8B69" w14:textId="77777777" w:rsidR="00F51C01" w:rsidRDefault="0017724E">
      <w:pPr>
        <w:pStyle w:val="Standard"/>
        <w:keepNext w:val="0"/>
        <w:tabs>
          <w:tab w:val="left" w:pos="440"/>
        </w:tabs>
        <w:ind w:right="33"/>
        <w:jc w:val="both"/>
        <w:rPr>
          <w:lang w:val="sr-Cyrl-CS"/>
        </w:rPr>
      </w:pPr>
      <w:r w:rsidRPr="0049535D">
        <w:rPr>
          <w:lang w:val="sr-Cyrl-CS"/>
        </w:rPr>
        <w:tab/>
      </w:r>
      <w:r w:rsidR="00F51C01" w:rsidRPr="0031657C">
        <w:rPr>
          <w:lang w:val="sr-Cyrl-CS"/>
        </w:rPr>
        <w:t>Реализатор програма</w:t>
      </w:r>
      <w:r w:rsidRPr="0031657C">
        <w:rPr>
          <w:lang w:val="sr-Cyrl-CS"/>
        </w:rPr>
        <w:t xml:space="preserve"> је дужан да закључи уговор са овлашћеним ре</w:t>
      </w:r>
      <w:r w:rsidR="00550D7F" w:rsidRPr="0031657C">
        <w:rPr>
          <w:lang w:val="sr-Cyrl-CS"/>
        </w:rPr>
        <w:t>визором, чије се услуге плаћају</w:t>
      </w:r>
      <w:r w:rsidRPr="0031657C">
        <w:rPr>
          <w:lang w:val="sr-Cyrl-CS"/>
        </w:rPr>
        <w:t xml:space="preserve"> из буџета п</w:t>
      </w:r>
      <w:r w:rsidR="00550D7F" w:rsidRPr="0031657C">
        <w:rPr>
          <w:lang w:val="sr-Cyrl-CS"/>
        </w:rPr>
        <w:t>рограма</w:t>
      </w:r>
      <w:r w:rsidR="00F51C01" w:rsidRPr="0031657C">
        <w:rPr>
          <w:lang w:val="sr-Cyrl-CS"/>
        </w:rPr>
        <w:t>. Услуга ревизије</w:t>
      </w:r>
      <w:r w:rsidR="00B447A3" w:rsidRPr="0031657C">
        <w:rPr>
          <w:lang w:val="sr-Cyrl-CS"/>
        </w:rPr>
        <w:t xml:space="preserve"> </w:t>
      </w:r>
      <w:r w:rsidR="00CA15E8" w:rsidRPr="0031657C">
        <w:rPr>
          <w:lang w:val="sr-Cyrl-CS"/>
        </w:rPr>
        <w:t xml:space="preserve">мора </w:t>
      </w:r>
      <w:r w:rsidR="00B447A3" w:rsidRPr="0031657C">
        <w:rPr>
          <w:lang w:val="sr-Cyrl-CS"/>
        </w:rPr>
        <w:t>да садржи</w:t>
      </w:r>
      <w:r w:rsidR="00284D37">
        <w:rPr>
          <w:lang w:val="sr-Cyrl-CS"/>
        </w:rPr>
        <w:t xml:space="preserve"> мишљење ов</w:t>
      </w:r>
      <w:r w:rsidR="00F51C01" w:rsidRPr="0031657C">
        <w:rPr>
          <w:lang w:val="sr-Cyrl-CS"/>
        </w:rPr>
        <w:t>л</w:t>
      </w:r>
      <w:r w:rsidR="00284D37">
        <w:rPr>
          <w:lang w:val="sr-Latn-RS"/>
        </w:rPr>
        <w:t>a</w:t>
      </w:r>
      <w:r w:rsidR="00F51C01" w:rsidRPr="0031657C">
        <w:rPr>
          <w:lang w:val="sr-Cyrl-CS"/>
        </w:rPr>
        <w:t>шћеног ревизора</w:t>
      </w:r>
      <w:r w:rsidR="00CA15E8" w:rsidRPr="0031657C">
        <w:rPr>
          <w:lang w:val="sr-Cyrl-CS"/>
        </w:rPr>
        <w:t xml:space="preserve"> у вези са начином уторшених наменских средстава</w:t>
      </w:r>
      <w:r w:rsidR="00F51C01" w:rsidRPr="0031657C">
        <w:rPr>
          <w:lang w:val="sr-Cyrl-CS"/>
        </w:rPr>
        <w:t xml:space="preserve"> </w:t>
      </w:r>
      <w:r w:rsidR="00B447A3" w:rsidRPr="0031657C">
        <w:rPr>
          <w:lang w:val="sr-Cyrl-CS"/>
        </w:rPr>
        <w:t xml:space="preserve">удружења </w:t>
      </w:r>
      <w:r w:rsidR="00CA15E8" w:rsidRPr="0031657C">
        <w:rPr>
          <w:lang w:val="sr-Cyrl-CS"/>
        </w:rPr>
        <w:t xml:space="preserve">одобрених </w:t>
      </w:r>
      <w:r w:rsidR="00B447A3" w:rsidRPr="0031657C">
        <w:rPr>
          <w:lang w:val="sr-Cyrl-CS"/>
        </w:rPr>
        <w:t>за реализацију програма</w:t>
      </w:r>
      <w:r w:rsidR="00F51C01" w:rsidRPr="0031657C">
        <w:rPr>
          <w:lang w:val="sr-Cyrl-CS"/>
        </w:rPr>
        <w:t>.</w:t>
      </w:r>
    </w:p>
    <w:p w14:paraId="33C320E6" w14:textId="77777777" w:rsidR="002E6208" w:rsidRDefault="002E6208">
      <w:pPr>
        <w:pStyle w:val="Standard"/>
        <w:keepNext w:val="0"/>
        <w:tabs>
          <w:tab w:val="left" w:pos="440"/>
        </w:tabs>
        <w:ind w:right="33"/>
        <w:jc w:val="both"/>
        <w:rPr>
          <w:lang w:val="sr-Cyrl-CS"/>
        </w:rPr>
      </w:pPr>
    </w:p>
    <w:p w14:paraId="5FD1E4CE" w14:textId="77777777" w:rsidR="0017724E" w:rsidRPr="0049535D" w:rsidRDefault="002E6208">
      <w:pPr>
        <w:pStyle w:val="Standard"/>
        <w:keepNext w:val="0"/>
        <w:tabs>
          <w:tab w:val="left" w:pos="440"/>
        </w:tabs>
        <w:ind w:right="33"/>
        <w:jc w:val="both"/>
        <w:rPr>
          <w:lang w:val="sr-Cyrl-CS"/>
        </w:rPr>
      </w:pPr>
      <w:r>
        <w:rPr>
          <w:lang w:val="sr-Cyrl-CS"/>
        </w:rPr>
        <w:tab/>
      </w:r>
      <w:r w:rsidR="0017724E" w:rsidRPr="0049535D">
        <w:rPr>
          <w:lang w:val="sr-Cyrl-CS"/>
        </w:rPr>
        <w:t>Примерак уговора с</w:t>
      </w:r>
      <w:r w:rsidR="0017724E">
        <w:rPr>
          <w:lang w:val="sr-Cyrl-CS"/>
        </w:rPr>
        <w:t>а</w:t>
      </w:r>
      <w:r w:rsidR="0017724E" w:rsidRPr="0049535D">
        <w:rPr>
          <w:lang w:val="sr-Cyrl-CS"/>
        </w:rPr>
        <w:t xml:space="preserve"> ревизором (оригинал) доставља </w:t>
      </w:r>
      <w:r w:rsidR="0017724E" w:rsidRPr="00421AE0">
        <w:rPr>
          <w:lang w:val="sr-Cyrl-CS"/>
        </w:rPr>
        <w:t xml:space="preserve">се </w:t>
      </w:r>
      <w:r w:rsidR="00B35228" w:rsidRPr="00421AE0">
        <w:rPr>
          <w:lang w:val="sr-Cyrl-CS"/>
        </w:rPr>
        <w:t>Министарству за људска и мањинска права и друштвени дијалог</w:t>
      </w:r>
      <w:r w:rsidR="00350747">
        <w:rPr>
          <w:lang w:val="sr-Cyrl-CS"/>
        </w:rPr>
        <w:t xml:space="preserve"> </w:t>
      </w:r>
      <w:r w:rsidR="0017724E" w:rsidRPr="0049535D">
        <w:rPr>
          <w:lang w:val="sr-Cyrl-CS"/>
        </w:rPr>
        <w:t xml:space="preserve">приликом потписивања уговора за одобрени </w:t>
      </w:r>
      <w:r w:rsidR="0017724E" w:rsidRPr="0031657C">
        <w:rPr>
          <w:lang w:val="sr-Cyrl-CS"/>
        </w:rPr>
        <w:t>про</w:t>
      </w:r>
      <w:r w:rsidR="00550D7F" w:rsidRPr="0031657C">
        <w:rPr>
          <w:lang w:val="sr-Cyrl-CS"/>
        </w:rPr>
        <w:t>грам</w:t>
      </w:r>
      <w:r w:rsidR="0017724E" w:rsidRPr="0031657C">
        <w:rPr>
          <w:lang w:val="sr-Cyrl-CS"/>
        </w:rPr>
        <w:t>.</w:t>
      </w:r>
    </w:p>
    <w:p w14:paraId="12439718" w14:textId="77777777" w:rsidR="0017724E" w:rsidRPr="0049535D" w:rsidRDefault="0017724E">
      <w:pPr>
        <w:pStyle w:val="Standard"/>
        <w:keepNext w:val="0"/>
        <w:jc w:val="both"/>
        <w:rPr>
          <w:lang w:val="sr-Cyrl-CS"/>
        </w:rPr>
      </w:pPr>
    </w:p>
    <w:p w14:paraId="4608288B" w14:textId="77777777" w:rsidR="00F51C01" w:rsidRDefault="0017724E">
      <w:pPr>
        <w:pStyle w:val="Standard"/>
        <w:keepNext w:val="0"/>
        <w:tabs>
          <w:tab w:val="left" w:pos="430"/>
        </w:tabs>
        <w:ind w:right="33"/>
        <w:jc w:val="both"/>
        <w:rPr>
          <w:lang w:val="sr-Cyrl-CS"/>
        </w:rPr>
      </w:pPr>
      <w:r w:rsidRPr="0049535D">
        <w:rPr>
          <w:lang w:val="sr-Cyrl-CS"/>
        </w:rPr>
        <w:tab/>
      </w:r>
      <w:r w:rsidR="00F51C01" w:rsidRPr="0031657C">
        <w:rPr>
          <w:lang w:val="sr-Cyrl-CS"/>
        </w:rPr>
        <w:t>Реализатор програма</w:t>
      </w:r>
      <w:r w:rsidRPr="0031657C">
        <w:rPr>
          <w:lang w:val="sr-Cyrl-CS"/>
        </w:rPr>
        <w:t xml:space="preserve"> је дужан да </w:t>
      </w:r>
      <w:r w:rsidR="00F51C01" w:rsidRPr="0031657C">
        <w:rPr>
          <w:lang w:val="sr-Cyrl-CS"/>
        </w:rPr>
        <w:t>обавештава надлежни орган о реализацији програма, у роковима одређеним уговором, као и</w:t>
      </w:r>
      <w:r w:rsidR="00F51C01">
        <w:rPr>
          <w:lang w:val="sr-Cyrl-CS"/>
        </w:rPr>
        <w:t xml:space="preserve"> </w:t>
      </w:r>
      <w:r w:rsidR="00F51C01" w:rsidRPr="00F51C01">
        <w:rPr>
          <w:lang w:val="sr-Cyrl-CS"/>
        </w:rPr>
        <w:t>да надлежном органу омогући праћење реализације програма.</w:t>
      </w:r>
    </w:p>
    <w:p w14:paraId="42083882" w14:textId="77777777" w:rsidR="00F51C01" w:rsidRDefault="00F51C01">
      <w:pPr>
        <w:pStyle w:val="Standard"/>
        <w:keepNext w:val="0"/>
        <w:tabs>
          <w:tab w:val="left" w:pos="430"/>
        </w:tabs>
        <w:ind w:right="33"/>
        <w:jc w:val="both"/>
        <w:rPr>
          <w:lang w:val="sr-Cyrl-CS"/>
        </w:rPr>
      </w:pPr>
    </w:p>
    <w:p w14:paraId="506CAF2A" w14:textId="77777777" w:rsidR="0017724E" w:rsidRPr="00B35228" w:rsidRDefault="00F51C01">
      <w:pPr>
        <w:pStyle w:val="Standard"/>
        <w:keepNext w:val="0"/>
        <w:tabs>
          <w:tab w:val="left" w:pos="430"/>
        </w:tabs>
        <w:ind w:right="33"/>
        <w:jc w:val="both"/>
        <w:rPr>
          <w:lang w:val="sr-Cyrl-RS"/>
        </w:rPr>
      </w:pPr>
      <w:r>
        <w:rPr>
          <w:lang w:val="sr-Cyrl-CS"/>
        </w:rPr>
        <w:tab/>
        <w:t>Н</w:t>
      </w:r>
      <w:r w:rsidR="0017724E" w:rsidRPr="0049535D">
        <w:rPr>
          <w:lang w:val="sr-Cyrl-CS"/>
        </w:rPr>
        <w:t xml:space="preserve">акон завршетка </w:t>
      </w:r>
      <w:r w:rsidR="00702D0C" w:rsidRPr="0031657C">
        <w:rPr>
          <w:lang w:val="sr-Cyrl-CS"/>
        </w:rPr>
        <w:t>програма</w:t>
      </w:r>
      <w:r w:rsidR="0017724E" w:rsidRPr="0031657C">
        <w:rPr>
          <w:lang w:val="sr-Cyrl-CS"/>
        </w:rPr>
        <w:t>,</w:t>
      </w:r>
      <w:r w:rsidR="005C70EB" w:rsidRPr="0031657C">
        <w:rPr>
          <w:lang w:val="sr-Cyrl-CS"/>
        </w:rPr>
        <w:t xml:space="preserve"> </w:t>
      </w:r>
      <w:r w:rsidRPr="0031657C">
        <w:rPr>
          <w:lang w:val="sr-Cyrl-CS"/>
        </w:rPr>
        <w:t>реализатор програма је дужан</w:t>
      </w:r>
      <w:r>
        <w:rPr>
          <w:lang w:val="sr-Cyrl-CS"/>
        </w:rPr>
        <w:t xml:space="preserve"> да </w:t>
      </w:r>
      <w:r w:rsidR="005C70EB">
        <w:rPr>
          <w:lang w:val="sr-Cyrl-CS"/>
        </w:rPr>
        <w:t>на предвиђеним формуларима</w:t>
      </w:r>
      <w:r w:rsidR="0017724E" w:rsidRPr="0049535D">
        <w:rPr>
          <w:lang w:val="sr-Cyrl-CS"/>
        </w:rPr>
        <w:t xml:space="preserve"> </w:t>
      </w:r>
      <w:r w:rsidR="0017724E">
        <w:rPr>
          <w:lang w:val="sr-Cyrl-CS"/>
        </w:rPr>
        <w:t>достави</w:t>
      </w:r>
      <w:r w:rsidR="0017724E" w:rsidRPr="0049535D">
        <w:rPr>
          <w:lang w:val="sr-Cyrl-CS"/>
        </w:rPr>
        <w:t xml:space="preserve"> завршн</w:t>
      </w:r>
      <w:r w:rsidR="0017724E">
        <w:rPr>
          <w:lang w:val="sr-Cyrl-CS"/>
        </w:rPr>
        <w:t>и</w:t>
      </w:r>
      <w:r w:rsidR="0017724E" w:rsidRPr="0049535D">
        <w:rPr>
          <w:lang w:val="sr-Cyrl-CS"/>
        </w:rPr>
        <w:t xml:space="preserve"> извештај </w:t>
      </w:r>
      <w:r w:rsidR="0017724E">
        <w:rPr>
          <w:lang w:val="sr-Cyrl-CS"/>
        </w:rPr>
        <w:t>који се састоји од</w:t>
      </w:r>
      <w:r w:rsidR="0017724E" w:rsidRPr="0049535D">
        <w:rPr>
          <w:lang w:val="sr-Cyrl-CS"/>
        </w:rPr>
        <w:t xml:space="preserve"> детаљн</w:t>
      </w:r>
      <w:r w:rsidR="0017724E">
        <w:rPr>
          <w:lang w:val="sr-Cyrl-CS"/>
        </w:rPr>
        <w:t>ог</w:t>
      </w:r>
      <w:r w:rsidR="0017724E" w:rsidRPr="0049535D">
        <w:rPr>
          <w:lang w:val="sr-Cyrl-CS"/>
        </w:rPr>
        <w:t xml:space="preserve"> наративн</w:t>
      </w:r>
      <w:r w:rsidR="0017724E">
        <w:rPr>
          <w:lang w:val="sr-Cyrl-CS"/>
        </w:rPr>
        <w:t>ог</w:t>
      </w:r>
      <w:r w:rsidR="0017724E" w:rsidRPr="0049535D">
        <w:rPr>
          <w:lang w:val="sr-Cyrl-CS"/>
        </w:rPr>
        <w:t xml:space="preserve"> и финансијск</w:t>
      </w:r>
      <w:r w:rsidR="0017724E">
        <w:rPr>
          <w:lang w:val="sr-Cyrl-CS"/>
        </w:rPr>
        <w:t>ог</w:t>
      </w:r>
      <w:r w:rsidR="0017724E" w:rsidRPr="0049535D">
        <w:rPr>
          <w:lang w:val="sr-Cyrl-CS"/>
        </w:rPr>
        <w:t xml:space="preserve"> извештај</w:t>
      </w:r>
      <w:r w:rsidR="0017724E">
        <w:rPr>
          <w:lang w:val="sr-Cyrl-CS"/>
        </w:rPr>
        <w:t>а</w:t>
      </w:r>
      <w:r w:rsidR="0009055E">
        <w:rPr>
          <w:lang w:val="sr-Cyrl-CS"/>
        </w:rPr>
        <w:t>,</w:t>
      </w:r>
      <w:r w:rsidR="005C70EB">
        <w:rPr>
          <w:lang w:val="sr-Cyrl-CS"/>
        </w:rPr>
        <w:t xml:space="preserve"> извештај овлашћеног ревизора</w:t>
      </w:r>
      <w:r w:rsidR="0031657C">
        <w:rPr>
          <w:lang w:val="sr-Cyrl-CS"/>
        </w:rPr>
        <w:t>, као</w:t>
      </w:r>
      <w:r w:rsidR="0009055E">
        <w:rPr>
          <w:lang w:val="sr-Cyrl-CS"/>
        </w:rPr>
        <w:t xml:space="preserve"> и пратећу документацију којом се доказује наменски утрошак средстава</w:t>
      </w:r>
      <w:r w:rsidR="005C70EB">
        <w:rPr>
          <w:lang w:val="sr-Cyrl-CS"/>
        </w:rPr>
        <w:t xml:space="preserve">. Формулари </w:t>
      </w:r>
      <w:r w:rsidR="005C70EB" w:rsidRPr="002B5D04">
        <w:rPr>
          <w:lang w:val="sr-Cyrl-CS"/>
        </w:rPr>
        <w:t>извештаја</w:t>
      </w:r>
      <w:r w:rsidR="0017724E" w:rsidRPr="002B5D04">
        <w:rPr>
          <w:lang w:val="sr-Cyrl-CS"/>
        </w:rPr>
        <w:t xml:space="preserve"> </w:t>
      </w:r>
      <w:r w:rsidR="00B516AA" w:rsidRPr="002B5D04">
        <w:rPr>
          <w:lang w:val="sr-Cyrl-CS"/>
        </w:rPr>
        <w:t>биће</w:t>
      </w:r>
      <w:r w:rsidR="00B516AA">
        <w:rPr>
          <w:lang w:val="sr-Cyrl-CS"/>
        </w:rPr>
        <w:t xml:space="preserve"> </w:t>
      </w:r>
      <w:r w:rsidR="0017724E" w:rsidRPr="0049535D">
        <w:rPr>
          <w:lang w:val="sr-Cyrl-CS"/>
        </w:rPr>
        <w:t xml:space="preserve">доступни на званичној интернет страници </w:t>
      </w:r>
      <w:r w:rsidR="00B35228" w:rsidRPr="00421AE0">
        <w:rPr>
          <w:lang w:val="sr-Cyrl-CS"/>
        </w:rPr>
        <w:t xml:space="preserve">Министарства за људска и мањинска права и друштвени </w:t>
      </w:r>
      <w:r w:rsidR="00B35228" w:rsidRPr="00421AE0">
        <w:rPr>
          <w:lang w:val="sr-Cyrl-CS"/>
        </w:rPr>
        <w:lastRenderedPageBreak/>
        <w:t xml:space="preserve">дијалог: </w:t>
      </w:r>
      <w:hyperlink r:id="rId9" w:history="1">
        <w:r w:rsidR="00B35228" w:rsidRPr="00421AE0">
          <w:rPr>
            <w:rStyle w:val="Hyperlink"/>
          </w:rPr>
          <w:t>www.minljmpdd.gov.rs</w:t>
        </w:r>
      </w:hyperlink>
      <w:r w:rsidR="00B35228" w:rsidRPr="00421AE0">
        <w:rPr>
          <w:lang w:val="sr-Cyrl-RS"/>
        </w:rPr>
        <w:t>.</w:t>
      </w:r>
      <w:r w:rsidR="006368F5">
        <w:rPr>
          <w:lang w:val="sr-Cyrl-RS"/>
        </w:rPr>
        <w:t xml:space="preserve"> </w:t>
      </w:r>
      <w:r w:rsidR="0017724E" w:rsidRPr="00421AE0">
        <w:rPr>
          <w:lang w:val="sr-Cyrl-CS"/>
        </w:rPr>
        <w:t xml:space="preserve">Рок за достављање завршног извештаја је 30 дана од завршетка </w:t>
      </w:r>
      <w:r w:rsidR="00550D7F" w:rsidRPr="00421AE0">
        <w:rPr>
          <w:lang w:val="sr-Cyrl-CS"/>
        </w:rPr>
        <w:t>програма.</w:t>
      </w:r>
    </w:p>
    <w:p w14:paraId="7488B339" w14:textId="77777777" w:rsidR="00494236" w:rsidRPr="00FA5599" w:rsidRDefault="00702D0C" w:rsidP="00702D0C">
      <w:pPr>
        <w:pStyle w:val="Standard"/>
        <w:keepNext w:val="0"/>
        <w:tabs>
          <w:tab w:val="left" w:pos="2253"/>
        </w:tabs>
        <w:ind w:right="33"/>
        <w:jc w:val="both"/>
        <w:rPr>
          <w:lang w:val="sr-Cyrl-CS"/>
        </w:rPr>
      </w:pPr>
      <w:r>
        <w:rPr>
          <w:lang w:val="sr-Cyrl-CS"/>
        </w:rPr>
        <w:tab/>
      </w:r>
    </w:p>
    <w:p w14:paraId="3B509129" w14:textId="77777777" w:rsidR="0017724E" w:rsidRDefault="0017724E" w:rsidP="00F80082">
      <w:pPr>
        <w:pStyle w:val="Standard"/>
        <w:keepNext w:val="0"/>
        <w:shd w:val="clear" w:color="auto" w:fill="C6D9F1"/>
        <w:ind w:right="33"/>
        <w:jc w:val="both"/>
        <w:rPr>
          <w:b/>
          <w:bCs/>
          <w:lang w:val="sr-Cyrl-CS"/>
        </w:rPr>
      </w:pPr>
      <w:r>
        <w:rPr>
          <w:b/>
          <w:bCs/>
          <w:lang w:val="sr-Cyrl-CS"/>
        </w:rPr>
        <w:t>4. Предвиђени буџет</w:t>
      </w:r>
    </w:p>
    <w:p w14:paraId="1CDDAAB0" w14:textId="77777777" w:rsidR="0017724E" w:rsidRPr="0049535D" w:rsidRDefault="0017724E">
      <w:pPr>
        <w:pStyle w:val="Standard"/>
        <w:keepNext w:val="0"/>
        <w:jc w:val="both"/>
        <w:rPr>
          <w:lang w:val="sr-Cyrl-CS"/>
        </w:rPr>
      </w:pPr>
    </w:p>
    <w:p w14:paraId="7EE9DEC7" w14:textId="417C2F15" w:rsidR="002E6208" w:rsidRPr="0049535D" w:rsidRDefault="0017724E" w:rsidP="00D92B51">
      <w:pPr>
        <w:pStyle w:val="Standard"/>
        <w:keepNext w:val="0"/>
        <w:tabs>
          <w:tab w:val="left" w:pos="430"/>
        </w:tabs>
        <w:jc w:val="both"/>
        <w:rPr>
          <w:lang w:val="sr-Cyrl-CS"/>
        </w:rPr>
      </w:pPr>
      <w:r w:rsidRPr="0049535D">
        <w:rPr>
          <w:lang w:val="sr-Cyrl-CS"/>
        </w:rPr>
        <w:tab/>
      </w:r>
      <w:r w:rsidRPr="00702D0C">
        <w:rPr>
          <w:lang w:val="sr-Cyrl-CS"/>
        </w:rPr>
        <w:t>Укупна средства која се распоређују ови</w:t>
      </w:r>
      <w:r w:rsidR="00550D7F">
        <w:rPr>
          <w:lang w:val="sr-Cyrl-CS"/>
        </w:rPr>
        <w:t xml:space="preserve">м конкурсом за изабране </w:t>
      </w:r>
      <w:r w:rsidR="00550D7F" w:rsidRPr="0031657C">
        <w:rPr>
          <w:lang w:val="sr-Cyrl-CS"/>
        </w:rPr>
        <w:t>програме</w:t>
      </w:r>
      <w:r w:rsidRPr="0031657C">
        <w:rPr>
          <w:lang w:val="sr-Cyrl-CS"/>
        </w:rPr>
        <w:t xml:space="preserve"> </w:t>
      </w:r>
      <w:r w:rsidRPr="00421AE0">
        <w:rPr>
          <w:lang w:val="sr-Cyrl-CS"/>
        </w:rPr>
        <w:t xml:space="preserve">износе </w:t>
      </w:r>
      <w:r w:rsidR="00407BB8">
        <w:rPr>
          <w:lang w:val="sr-Cyrl-CS"/>
        </w:rPr>
        <w:t>8</w:t>
      </w:r>
      <w:r w:rsidR="00F64269" w:rsidRPr="00421AE0">
        <w:rPr>
          <w:lang w:val="sr-Cyrl-CS"/>
        </w:rPr>
        <w:t>.</w:t>
      </w:r>
      <w:r w:rsidR="00407BB8">
        <w:rPr>
          <w:lang w:val="sr-Cyrl-CS"/>
        </w:rPr>
        <w:t>372</w:t>
      </w:r>
      <w:r w:rsidR="00F64269" w:rsidRPr="00421AE0">
        <w:rPr>
          <w:lang w:val="sr-Cyrl-CS"/>
        </w:rPr>
        <w:t>.000,00</w:t>
      </w:r>
      <w:r w:rsidR="003B3829" w:rsidRPr="00421AE0">
        <w:rPr>
          <w:lang w:val="sr-Cyrl-CS"/>
        </w:rPr>
        <w:t xml:space="preserve"> динара</w:t>
      </w:r>
      <w:r w:rsidRPr="00421AE0">
        <w:rPr>
          <w:lang w:val="sr-Cyrl-CS"/>
        </w:rPr>
        <w:t xml:space="preserve"> (словима:</w:t>
      </w:r>
      <w:r w:rsidR="006368F5">
        <w:rPr>
          <w:lang w:val="sr-Cyrl-CS"/>
        </w:rPr>
        <w:t xml:space="preserve"> </w:t>
      </w:r>
      <w:r w:rsidR="007B3D9E">
        <w:rPr>
          <w:color w:val="000000" w:themeColor="text1"/>
          <w:lang w:val="sr-Cyrl-RS"/>
        </w:rPr>
        <w:t>осаммилионатристотинеседамдесетдве</w:t>
      </w:r>
      <w:r w:rsidR="005856C2">
        <w:rPr>
          <w:color w:val="000000" w:themeColor="text1"/>
          <w:lang w:val="sr-Cyrl-RS"/>
        </w:rPr>
        <w:t>хиљадединара</w:t>
      </w:r>
      <w:r w:rsidR="00F165F4" w:rsidRPr="00421AE0">
        <w:rPr>
          <w:lang w:val="sr-Cyrl-CS"/>
        </w:rPr>
        <w:t xml:space="preserve"> </w:t>
      </w:r>
      <w:r w:rsidR="00F60BEF" w:rsidRPr="00421AE0">
        <w:rPr>
          <w:lang w:val="sr-Cyrl-CS"/>
        </w:rPr>
        <w:t xml:space="preserve">и </w:t>
      </w:r>
      <w:r w:rsidR="0030410E" w:rsidRPr="00421AE0">
        <w:rPr>
          <w:lang w:val="sr-Cyrl-CS"/>
        </w:rPr>
        <w:t>00/100</w:t>
      </w:r>
      <w:r w:rsidR="00DA4CDE" w:rsidRPr="00421AE0">
        <w:rPr>
          <w:lang w:val="sr-Cyrl-CS"/>
        </w:rPr>
        <w:t>)</w:t>
      </w:r>
      <w:r w:rsidR="007A73A0" w:rsidRPr="00421AE0">
        <w:rPr>
          <w:lang w:val="sr-Cyrl-CS"/>
        </w:rPr>
        <w:t>.</w:t>
      </w:r>
      <w:r w:rsidR="00D92B51" w:rsidRPr="00F5626E">
        <w:rPr>
          <w:lang w:val="sr-Cyrl-RS"/>
        </w:rPr>
        <w:t xml:space="preserve"> </w:t>
      </w:r>
      <w:r w:rsidR="00CF3E28" w:rsidRPr="00F5626E">
        <w:rPr>
          <w:lang w:val="sr-Cyrl-CS"/>
        </w:rPr>
        <w:t>Максимална вредност одобрених средстава по појед</w:t>
      </w:r>
      <w:r w:rsidR="004944D8" w:rsidRPr="00F5626E">
        <w:rPr>
          <w:lang w:val="sr-Cyrl-CS"/>
        </w:rPr>
        <w:t>иначном про</w:t>
      </w:r>
      <w:r w:rsidR="00550D7F" w:rsidRPr="00F5626E">
        <w:rPr>
          <w:lang w:val="sr-Cyrl-CS"/>
        </w:rPr>
        <w:t>граму</w:t>
      </w:r>
      <w:r w:rsidR="004944D8" w:rsidRPr="00F5626E">
        <w:rPr>
          <w:lang w:val="sr-Cyrl-CS"/>
        </w:rPr>
        <w:t xml:space="preserve"> не може</w:t>
      </w:r>
      <w:r w:rsidR="004944D8" w:rsidRPr="00702D0C">
        <w:rPr>
          <w:lang w:val="sr-Cyrl-CS"/>
        </w:rPr>
        <w:t xml:space="preserve"> </w:t>
      </w:r>
      <w:r w:rsidR="004944D8" w:rsidRPr="00186B53">
        <w:rPr>
          <w:lang w:val="sr-Cyrl-CS"/>
        </w:rPr>
        <w:t xml:space="preserve">прећи </w:t>
      </w:r>
      <w:r w:rsidR="00AC0DA7">
        <w:rPr>
          <w:lang w:val="sr-Cyrl-RS"/>
        </w:rPr>
        <w:t>1.000</w:t>
      </w:r>
      <w:r w:rsidR="00F64269" w:rsidRPr="00421AE0">
        <w:rPr>
          <w:lang w:val="sr-Cyrl-RS"/>
        </w:rPr>
        <w:t>.000,00</w:t>
      </w:r>
      <w:r w:rsidR="009F221E" w:rsidRPr="00421AE0">
        <w:rPr>
          <w:lang w:val="sr-Cyrl-CS"/>
        </w:rPr>
        <w:t xml:space="preserve"> </w:t>
      </w:r>
      <w:r w:rsidR="006368F5">
        <w:rPr>
          <w:lang w:val="sr-Cyrl-CS"/>
        </w:rPr>
        <w:t xml:space="preserve">динара </w:t>
      </w:r>
      <w:r w:rsidR="009F221E" w:rsidRPr="00421AE0">
        <w:rPr>
          <w:lang w:val="sr-Cyrl-CS"/>
        </w:rPr>
        <w:t>(</w:t>
      </w:r>
      <w:r w:rsidR="00F60BEF" w:rsidRPr="00421AE0">
        <w:rPr>
          <w:lang w:val="sr-Cyrl-CS"/>
        </w:rPr>
        <w:t xml:space="preserve">словима: </w:t>
      </w:r>
      <w:r w:rsidR="00BF0447" w:rsidRPr="00BF0447">
        <w:rPr>
          <w:color w:val="000000" w:themeColor="text1"/>
          <w:lang w:val="sr-Cyrl-RS"/>
        </w:rPr>
        <w:t>милион</w:t>
      </w:r>
      <w:r w:rsidR="00F64269" w:rsidRPr="00BF0447">
        <w:rPr>
          <w:color w:val="000000" w:themeColor="text1"/>
          <w:lang w:val="sr-Cyrl-RS"/>
        </w:rPr>
        <w:t>динара</w:t>
      </w:r>
      <w:r w:rsidR="00CF3E28" w:rsidRPr="00421AE0">
        <w:rPr>
          <w:lang w:val="sr-Cyrl-CS"/>
        </w:rPr>
        <w:t xml:space="preserve"> и 00/100</w:t>
      </w:r>
      <w:r w:rsidR="005C1A1C" w:rsidRPr="00421AE0">
        <w:rPr>
          <w:lang w:val="sr-Cyrl-CS"/>
        </w:rPr>
        <w:t>).</w:t>
      </w:r>
      <w:r w:rsidR="006368F5">
        <w:rPr>
          <w:lang w:val="sr-Cyrl-CS"/>
        </w:rPr>
        <w:t xml:space="preserve"> </w:t>
      </w:r>
      <w:r w:rsidR="006368F5" w:rsidRPr="00F5626E">
        <w:rPr>
          <w:lang w:val="sr-Cyrl-CS"/>
        </w:rPr>
        <w:t>М</w:t>
      </w:r>
      <w:r w:rsidR="006368F5">
        <w:rPr>
          <w:lang w:val="sr-Cyrl-CS"/>
        </w:rPr>
        <w:t>инимална</w:t>
      </w:r>
      <w:r w:rsidR="006368F5" w:rsidRPr="00F5626E">
        <w:rPr>
          <w:lang w:val="sr-Cyrl-CS"/>
        </w:rPr>
        <w:t xml:space="preserve"> вредност одобрених средстава по појединачном програму не може</w:t>
      </w:r>
      <w:r w:rsidR="006368F5" w:rsidRPr="00702D0C">
        <w:rPr>
          <w:lang w:val="sr-Cyrl-CS"/>
        </w:rPr>
        <w:t xml:space="preserve"> </w:t>
      </w:r>
      <w:r w:rsidR="00BF0447">
        <w:rPr>
          <w:lang w:val="sr-Cyrl-CS"/>
        </w:rPr>
        <w:t xml:space="preserve">бити мања </w:t>
      </w:r>
      <w:r w:rsidR="00CC1C6F" w:rsidRPr="00CC1C6F">
        <w:rPr>
          <w:lang w:val="sr-Cyrl-CS"/>
        </w:rPr>
        <w:t>од 250</w:t>
      </w:r>
      <w:r w:rsidR="006368F5" w:rsidRPr="00CC1C6F">
        <w:rPr>
          <w:lang w:val="sr-Cyrl-CS"/>
        </w:rPr>
        <w:t>.000</w:t>
      </w:r>
      <w:r w:rsidR="00C20C23" w:rsidRPr="00CC1C6F">
        <w:rPr>
          <w:lang w:val="sr-Latn-RS"/>
        </w:rPr>
        <w:t>,00</w:t>
      </w:r>
      <w:r w:rsidR="006368F5" w:rsidRPr="00CC1C6F">
        <w:rPr>
          <w:lang w:val="sr-Cyrl-CS"/>
        </w:rPr>
        <w:t xml:space="preserve"> ди</w:t>
      </w:r>
      <w:r w:rsidR="00BF0447" w:rsidRPr="00CC1C6F">
        <w:rPr>
          <w:lang w:val="sr-Cyrl-CS"/>
        </w:rPr>
        <w:t>нара (</w:t>
      </w:r>
      <w:r w:rsidR="00BF0447">
        <w:rPr>
          <w:lang w:val="sr-Cyrl-CS"/>
        </w:rPr>
        <w:t>словима: двестотине</w:t>
      </w:r>
      <w:r w:rsidR="00CC1C6F">
        <w:rPr>
          <w:lang w:val="sr-Cyrl-CS"/>
        </w:rPr>
        <w:t>педесет</w:t>
      </w:r>
      <w:r w:rsidR="006368F5">
        <w:rPr>
          <w:lang w:val="sr-Cyrl-CS"/>
        </w:rPr>
        <w:t>хиљададинара и 00/100)</w:t>
      </w:r>
    </w:p>
    <w:p w14:paraId="6D146503" w14:textId="77777777" w:rsidR="0017724E" w:rsidRDefault="0017724E">
      <w:pPr>
        <w:pStyle w:val="Standard"/>
        <w:keepNext w:val="0"/>
        <w:tabs>
          <w:tab w:val="left" w:pos="430"/>
        </w:tabs>
        <w:jc w:val="both"/>
        <w:rPr>
          <w:lang w:val="sr-Cyrl-CS"/>
        </w:rPr>
      </w:pPr>
      <w:r>
        <w:rPr>
          <w:lang w:val="sr-Cyrl-CS"/>
        </w:rPr>
        <w:tab/>
        <w:t>Финансирањ</w:t>
      </w:r>
      <w:r w:rsidRPr="0049535D">
        <w:rPr>
          <w:lang w:val="sr-Cyrl-CS"/>
        </w:rPr>
        <w:t>е</w:t>
      </w:r>
      <w:r w:rsidR="00447B7C">
        <w:rPr>
          <w:lang w:val="sr-Cyrl-CS"/>
        </w:rPr>
        <w:t xml:space="preserve"> </w:t>
      </w:r>
      <w:r w:rsidR="00550D7F" w:rsidRPr="005C1A1C">
        <w:rPr>
          <w:lang w:val="sr-Cyrl-CS"/>
        </w:rPr>
        <w:t>програма</w:t>
      </w:r>
      <w:r w:rsidRPr="005C1A1C">
        <w:rPr>
          <w:lang w:val="sr-Cyrl-CS"/>
        </w:rPr>
        <w:t xml:space="preserve"> врши се на основу уговора закључ</w:t>
      </w:r>
      <w:r w:rsidR="00CA15E8" w:rsidRPr="005C1A1C">
        <w:rPr>
          <w:lang w:val="sr-Cyrl-CS"/>
        </w:rPr>
        <w:t>еног</w:t>
      </w:r>
      <w:r w:rsidRPr="005C1A1C">
        <w:rPr>
          <w:lang w:val="sr-Cyrl-CS"/>
        </w:rPr>
        <w:t xml:space="preserve"> између </w:t>
      </w:r>
      <w:r w:rsidR="00702D0C" w:rsidRPr="005C1A1C">
        <w:rPr>
          <w:lang w:val="sr-Cyrl-CS"/>
        </w:rPr>
        <w:t>реализатора програма</w:t>
      </w:r>
      <w:r w:rsidRPr="005C1A1C">
        <w:rPr>
          <w:lang w:val="sr-Cyrl-CS"/>
        </w:rPr>
        <w:t xml:space="preserve"> и </w:t>
      </w:r>
      <w:r w:rsidR="006D0F1B" w:rsidRPr="00421AE0">
        <w:rPr>
          <w:lang w:val="sr-Cyrl-CS"/>
        </w:rPr>
        <w:t>Министарства за људска и мањинска права и друштвени дијалог</w:t>
      </w:r>
      <w:r w:rsidR="00CA15E8" w:rsidRPr="00421AE0">
        <w:rPr>
          <w:lang w:val="sr-Cyrl-CS"/>
        </w:rPr>
        <w:t>,</w:t>
      </w:r>
      <w:r w:rsidR="00CA15E8" w:rsidRPr="005C1A1C">
        <w:rPr>
          <w:lang w:val="sr-Cyrl-CS"/>
        </w:rPr>
        <w:t xml:space="preserve"> којим се нарочито дефинише предмет програма, рок</w:t>
      </w:r>
      <w:r w:rsidR="00CA15E8">
        <w:rPr>
          <w:lang w:val="sr-Cyrl-CS"/>
        </w:rPr>
        <w:t xml:space="preserve"> у коме се програм реализује, конкретне обавезе уговорних страна, износ средстава и начин обезбеђења и преноса средстава, инструмени обезбеђења за случај ненаменског трошења средстава обезбеђених за реализацију програма, односно за случај неизвршења уговорне обавезе – предмета програма и повраћај неутрошених средстава.</w:t>
      </w:r>
    </w:p>
    <w:p w14:paraId="42741382" w14:textId="77777777" w:rsidR="0017724E" w:rsidRPr="00FA5599" w:rsidRDefault="0017724E">
      <w:pPr>
        <w:pStyle w:val="Standard"/>
        <w:keepNext w:val="0"/>
        <w:jc w:val="both"/>
        <w:rPr>
          <w:lang w:val="sr-Cyrl-CS"/>
        </w:rPr>
      </w:pPr>
    </w:p>
    <w:p w14:paraId="7A1D3FF5" w14:textId="77777777" w:rsidR="0017724E" w:rsidRDefault="0017724E" w:rsidP="00F80082">
      <w:pPr>
        <w:pStyle w:val="Standard"/>
        <w:shd w:val="clear" w:color="auto" w:fill="C6D9F1"/>
        <w:jc w:val="both"/>
        <w:rPr>
          <w:b/>
          <w:bCs/>
          <w:lang w:val="sr-Cyrl-CS"/>
        </w:rPr>
      </w:pPr>
      <w:r>
        <w:rPr>
          <w:b/>
          <w:bCs/>
          <w:lang w:val="sr-Cyrl-CS"/>
        </w:rPr>
        <w:t xml:space="preserve">5. </w:t>
      </w:r>
      <w:r w:rsidRPr="005C1A1C">
        <w:rPr>
          <w:b/>
          <w:bCs/>
          <w:lang w:val="sr-Cyrl-CS"/>
        </w:rPr>
        <w:t>Трајање про</w:t>
      </w:r>
      <w:r w:rsidR="001147BA" w:rsidRPr="005C1A1C">
        <w:rPr>
          <w:b/>
          <w:bCs/>
          <w:lang w:val="sr-Cyrl-CS"/>
        </w:rPr>
        <w:t>грама</w:t>
      </w:r>
    </w:p>
    <w:p w14:paraId="4F2BA31F" w14:textId="77777777" w:rsidR="0017724E" w:rsidRPr="0049535D" w:rsidRDefault="0017724E">
      <w:pPr>
        <w:pStyle w:val="Standard"/>
        <w:keepNext w:val="0"/>
        <w:jc w:val="both"/>
        <w:rPr>
          <w:lang w:val="sr-Cyrl-CS"/>
        </w:rPr>
      </w:pPr>
    </w:p>
    <w:p w14:paraId="581DC5AF" w14:textId="77777777" w:rsidR="0017724E" w:rsidRDefault="0017724E">
      <w:pPr>
        <w:pStyle w:val="Standard"/>
        <w:keepNext w:val="0"/>
        <w:tabs>
          <w:tab w:val="left" w:pos="430"/>
        </w:tabs>
        <w:jc w:val="both"/>
        <w:rPr>
          <w:lang w:val="sr-Cyrl-RS"/>
        </w:rPr>
      </w:pPr>
      <w:r>
        <w:rPr>
          <w:lang w:val="sr-Cyrl-CS"/>
        </w:rPr>
        <w:tab/>
      </w:r>
      <w:r w:rsidRPr="005C1A1C">
        <w:rPr>
          <w:lang w:val="sr-Cyrl-CS"/>
        </w:rPr>
        <w:t>Про</w:t>
      </w:r>
      <w:r w:rsidR="00B447A3" w:rsidRPr="005C1A1C">
        <w:rPr>
          <w:lang w:val="sr-Cyrl-CS"/>
        </w:rPr>
        <w:t>грамске</w:t>
      </w:r>
      <w:r w:rsidRPr="005C1A1C">
        <w:rPr>
          <w:lang w:val="sr-Cyrl-CS"/>
        </w:rPr>
        <w:t xml:space="preserve"> активности реализују </w:t>
      </w:r>
      <w:r w:rsidR="006368F5">
        <w:rPr>
          <w:lang w:val="sr-Cyrl-CS"/>
        </w:rPr>
        <w:t xml:space="preserve">се </w:t>
      </w:r>
      <w:r w:rsidR="0072233E">
        <w:rPr>
          <w:lang w:val="sr-Cyrl-RS"/>
        </w:rPr>
        <w:t>у трајању до 6 месеци од дана преноса средстава.</w:t>
      </w:r>
    </w:p>
    <w:p w14:paraId="0935BA39" w14:textId="77777777" w:rsidR="00F64269" w:rsidRPr="0072233E" w:rsidRDefault="00F64269">
      <w:pPr>
        <w:pStyle w:val="Standard"/>
        <w:keepNext w:val="0"/>
        <w:tabs>
          <w:tab w:val="left" w:pos="430"/>
        </w:tabs>
        <w:jc w:val="both"/>
        <w:rPr>
          <w:lang w:val="sr-Cyrl-RS"/>
        </w:rPr>
      </w:pPr>
    </w:p>
    <w:p w14:paraId="6D35C28B" w14:textId="77777777" w:rsidR="0017724E" w:rsidRDefault="0017724E" w:rsidP="00F80082">
      <w:pPr>
        <w:pStyle w:val="Standard"/>
        <w:shd w:val="clear" w:color="auto" w:fill="C6D9F1"/>
        <w:jc w:val="both"/>
        <w:rPr>
          <w:b/>
          <w:bCs/>
          <w:lang w:val="sr-Cyrl-CS"/>
        </w:rPr>
      </w:pPr>
      <w:r w:rsidRPr="0049535D">
        <w:rPr>
          <w:b/>
          <w:bCs/>
          <w:lang w:val="sr-Cyrl-CS"/>
        </w:rPr>
        <w:t xml:space="preserve">6. </w:t>
      </w:r>
      <w:r>
        <w:rPr>
          <w:b/>
          <w:bCs/>
          <w:lang w:val="sr-Cyrl-CS"/>
        </w:rPr>
        <w:t>Конкурсна документација, време и начин пријаве</w:t>
      </w:r>
    </w:p>
    <w:p w14:paraId="42754449" w14:textId="77777777" w:rsidR="0017724E" w:rsidRDefault="0017724E">
      <w:pPr>
        <w:pStyle w:val="Standard"/>
        <w:jc w:val="both"/>
        <w:rPr>
          <w:lang w:val="sr-Cyrl-CS"/>
        </w:rPr>
      </w:pPr>
      <w:r>
        <w:rPr>
          <w:lang w:val="sr-Cyrl-CS"/>
        </w:rPr>
        <w:tab/>
      </w:r>
    </w:p>
    <w:p w14:paraId="27C96CAD" w14:textId="77777777" w:rsidR="0017724E" w:rsidRPr="005C1A1C" w:rsidRDefault="0017724E">
      <w:pPr>
        <w:pStyle w:val="Standard"/>
        <w:ind w:firstLine="426"/>
        <w:jc w:val="both"/>
        <w:rPr>
          <w:bCs/>
          <w:lang w:val="sr-Cyrl-CS"/>
        </w:rPr>
      </w:pPr>
      <w:r>
        <w:rPr>
          <w:lang w:val="sr-Cyrl-CS"/>
        </w:rPr>
        <w:t xml:space="preserve">Конкурс је јаван и објављује </w:t>
      </w:r>
      <w:r w:rsidRPr="005C1A1C">
        <w:rPr>
          <w:lang w:val="sr-Cyrl-CS"/>
        </w:rPr>
        <w:t xml:space="preserve">се на интернет </w:t>
      </w:r>
      <w:r w:rsidRPr="00421AE0">
        <w:rPr>
          <w:lang w:val="sr-Cyrl-CS"/>
        </w:rPr>
        <w:t xml:space="preserve">страници </w:t>
      </w:r>
      <w:r w:rsidR="00F64269" w:rsidRPr="00421AE0">
        <w:rPr>
          <w:lang w:val="sr-Cyrl-CS"/>
        </w:rPr>
        <w:t xml:space="preserve">Министарства за људска и мањинска права и друштвени дијалог: </w:t>
      </w:r>
      <w:hyperlink r:id="rId10" w:history="1">
        <w:r w:rsidR="00F64269" w:rsidRPr="00421AE0">
          <w:rPr>
            <w:rStyle w:val="Hyperlink"/>
          </w:rPr>
          <w:t>www.minljmpdd.gov.rs</w:t>
        </w:r>
      </w:hyperlink>
      <w:r w:rsidR="00D36AA1" w:rsidRPr="00421AE0">
        <w:rPr>
          <w:bCs/>
          <w:lang w:val="sr-Cyrl-CS"/>
        </w:rPr>
        <w:t>, п</w:t>
      </w:r>
      <w:r w:rsidR="00954866" w:rsidRPr="00421AE0">
        <w:rPr>
          <w:bCs/>
          <w:lang w:val="sr-Cyrl-CS"/>
        </w:rPr>
        <w:t>орталу е-Управа</w:t>
      </w:r>
      <w:r w:rsidR="002E6208" w:rsidRPr="00421AE0">
        <w:rPr>
          <w:bCs/>
          <w:lang w:val="sr-Cyrl-CS"/>
        </w:rPr>
        <w:t xml:space="preserve"> и огласној табли </w:t>
      </w:r>
      <w:r w:rsidR="00F64269" w:rsidRPr="00421AE0">
        <w:rPr>
          <w:lang w:val="sr-Cyrl-CS"/>
        </w:rPr>
        <w:t>Министарства за људска и мањинска права и друштвени дијалог.</w:t>
      </w:r>
    </w:p>
    <w:p w14:paraId="755AFF9D" w14:textId="77777777" w:rsidR="00F27BA4" w:rsidRPr="005C1A1C" w:rsidRDefault="00F27BA4">
      <w:pPr>
        <w:pStyle w:val="Standard"/>
        <w:keepNext w:val="0"/>
        <w:jc w:val="both"/>
        <w:rPr>
          <w:lang w:val="sr-Cyrl-CS"/>
        </w:rPr>
      </w:pPr>
    </w:p>
    <w:p w14:paraId="3F0D10E9" w14:textId="77777777" w:rsidR="002E6208" w:rsidRPr="005C1A1C" w:rsidRDefault="0017724E" w:rsidP="002E6208">
      <w:pPr>
        <w:pStyle w:val="Standard"/>
        <w:ind w:firstLine="426"/>
        <w:jc w:val="both"/>
        <w:rPr>
          <w:bCs/>
          <w:lang w:val="sr-Cyrl-CS"/>
        </w:rPr>
      </w:pPr>
      <w:r w:rsidRPr="005C1A1C">
        <w:rPr>
          <w:lang w:val="sr-Cyrl-CS"/>
        </w:rPr>
        <w:t xml:space="preserve">Обрасци за </w:t>
      </w:r>
      <w:r w:rsidR="00B36DDF" w:rsidRPr="005C1A1C">
        <w:rPr>
          <w:lang w:val="sr-Cyrl-CS"/>
        </w:rPr>
        <w:t xml:space="preserve">подношење </w:t>
      </w:r>
      <w:r w:rsidRPr="005C1A1C">
        <w:rPr>
          <w:lang w:val="sr-Cyrl-CS"/>
        </w:rPr>
        <w:t>предлог</w:t>
      </w:r>
      <w:r w:rsidR="00B36DDF" w:rsidRPr="005C1A1C">
        <w:rPr>
          <w:lang w:val="sr-Cyrl-CS"/>
        </w:rPr>
        <w:t>а</w:t>
      </w:r>
      <w:r w:rsidRPr="005C1A1C">
        <w:rPr>
          <w:lang w:val="sr-Cyrl-CS"/>
        </w:rPr>
        <w:t xml:space="preserve"> </w:t>
      </w:r>
      <w:r w:rsidR="001147BA" w:rsidRPr="005C1A1C">
        <w:rPr>
          <w:lang w:val="sr-Cyrl-CS"/>
        </w:rPr>
        <w:t>програма</w:t>
      </w:r>
      <w:r w:rsidRPr="005C1A1C">
        <w:rPr>
          <w:lang w:val="sr-Cyrl-CS"/>
        </w:rPr>
        <w:t xml:space="preserve">, </w:t>
      </w:r>
      <w:r w:rsidR="00B36DDF" w:rsidRPr="005C1A1C">
        <w:rPr>
          <w:lang w:val="sr-Cyrl-CS"/>
        </w:rPr>
        <w:t xml:space="preserve">доступни су и </w:t>
      </w:r>
      <w:r w:rsidRPr="005C1A1C">
        <w:rPr>
          <w:lang w:val="sr-Cyrl-CS"/>
        </w:rPr>
        <w:t xml:space="preserve">могу се преузети на званичној интернет страници </w:t>
      </w:r>
      <w:r w:rsidR="00F64269" w:rsidRPr="00421AE0">
        <w:rPr>
          <w:lang w:val="sr-Cyrl-CS"/>
        </w:rPr>
        <w:t xml:space="preserve">Министарства за људска и мањинска права и друштвени дијалог: </w:t>
      </w:r>
      <w:hyperlink r:id="rId11" w:history="1">
        <w:r w:rsidR="00F64269" w:rsidRPr="00421AE0">
          <w:rPr>
            <w:rStyle w:val="Hyperlink"/>
          </w:rPr>
          <w:t>www.minljmpdd.gov.rs</w:t>
        </w:r>
      </w:hyperlink>
      <w:r w:rsidR="00D36AA1" w:rsidRPr="00421AE0">
        <w:rPr>
          <w:lang w:val="sr-Cyrl-RS"/>
        </w:rPr>
        <w:t>,</w:t>
      </w:r>
      <w:r w:rsidR="00C2039B" w:rsidRPr="00421AE0">
        <w:rPr>
          <w:bCs/>
          <w:lang w:val="sr-Cyrl-CS"/>
        </w:rPr>
        <w:t xml:space="preserve"> </w:t>
      </w:r>
      <w:r w:rsidR="00CA15E8" w:rsidRPr="00421AE0">
        <w:rPr>
          <w:bCs/>
          <w:lang w:val="sr-Cyrl-CS"/>
        </w:rPr>
        <w:t>порталу е-Управа</w:t>
      </w:r>
      <w:r w:rsidR="002E6208" w:rsidRPr="00421AE0">
        <w:rPr>
          <w:bCs/>
          <w:lang w:val="sr-Cyrl-CS"/>
        </w:rPr>
        <w:t xml:space="preserve"> и огласној табли </w:t>
      </w:r>
      <w:r w:rsidR="00F64269" w:rsidRPr="00421AE0">
        <w:rPr>
          <w:lang w:val="sr-Cyrl-CS"/>
        </w:rPr>
        <w:t xml:space="preserve">Министарства за људска и мањинска права и друштвени дијалог: </w:t>
      </w:r>
      <w:hyperlink r:id="rId12" w:history="1">
        <w:r w:rsidR="00F64269" w:rsidRPr="00421AE0">
          <w:rPr>
            <w:rStyle w:val="Hyperlink"/>
          </w:rPr>
          <w:t>www.minljmpdd.gov.rs</w:t>
        </w:r>
      </w:hyperlink>
      <w:r w:rsidR="002E6208" w:rsidRPr="00421AE0">
        <w:rPr>
          <w:bCs/>
          <w:lang w:val="sr-Cyrl-CS"/>
        </w:rPr>
        <w:t>.</w:t>
      </w:r>
    </w:p>
    <w:p w14:paraId="734EA39E" w14:textId="77777777" w:rsidR="0017724E" w:rsidRPr="005C1A1C" w:rsidRDefault="0017724E">
      <w:pPr>
        <w:pStyle w:val="Standard"/>
        <w:keepNext w:val="0"/>
        <w:jc w:val="both"/>
        <w:rPr>
          <w:lang w:val="sr-Cyrl-CS"/>
        </w:rPr>
      </w:pPr>
    </w:p>
    <w:p w14:paraId="2AE7D099" w14:textId="77777777" w:rsidR="0017724E" w:rsidRDefault="00B36DDF" w:rsidP="00B36DDF">
      <w:pPr>
        <w:pStyle w:val="Standard"/>
        <w:keepNext w:val="0"/>
        <w:tabs>
          <w:tab w:val="left" w:pos="567"/>
        </w:tabs>
        <w:jc w:val="both"/>
        <w:rPr>
          <w:lang w:val="sr-Cyrl-CS"/>
        </w:rPr>
      </w:pPr>
      <w:r w:rsidRPr="005C1A1C">
        <w:rPr>
          <w:lang w:val="sr-Cyrl-CS"/>
        </w:rPr>
        <w:tab/>
      </w:r>
      <w:r w:rsidR="0017724E" w:rsidRPr="005C1A1C">
        <w:rPr>
          <w:lang w:val="sr-Cyrl-CS"/>
        </w:rPr>
        <w:t>Пријаве се достављају у затвореној коверти</w:t>
      </w:r>
      <w:r w:rsidR="0017724E">
        <w:rPr>
          <w:lang w:val="sr-Cyrl-CS"/>
        </w:rPr>
        <w:t xml:space="preserve">. Пријаву </w:t>
      </w:r>
      <w:r w:rsidR="0017724E" w:rsidRPr="0049535D">
        <w:rPr>
          <w:lang w:val="sr-Cyrl-CS"/>
        </w:rPr>
        <w:t xml:space="preserve">чини следећа </w:t>
      </w:r>
      <w:r w:rsidR="0017724E" w:rsidRPr="0049535D">
        <w:rPr>
          <w:b/>
          <w:bCs/>
          <w:u w:val="single"/>
          <w:lang w:val="sr-Cyrl-CS"/>
        </w:rPr>
        <w:t>обавезна</w:t>
      </w:r>
      <w:r w:rsidR="0017724E">
        <w:rPr>
          <w:b/>
          <w:bCs/>
          <w:u w:val="single"/>
          <w:lang w:val="sr-Cyrl-CS"/>
        </w:rPr>
        <w:t xml:space="preserve">  документација</w:t>
      </w:r>
      <w:r w:rsidR="00274654">
        <w:rPr>
          <w:b/>
          <w:bCs/>
          <w:u w:val="single"/>
          <w:lang w:val="sr-Cyrl-CS"/>
        </w:rPr>
        <w:t xml:space="preserve"> достављена на прописаним обрасцима</w:t>
      </w:r>
      <w:r w:rsidR="0017724E">
        <w:rPr>
          <w:lang w:val="sr-Cyrl-CS"/>
        </w:rPr>
        <w:t>:</w:t>
      </w:r>
    </w:p>
    <w:p w14:paraId="1A3A3C26" w14:textId="77777777" w:rsidR="0017724E" w:rsidRDefault="0017724E">
      <w:pPr>
        <w:pStyle w:val="Standard"/>
        <w:keepNext w:val="0"/>
        <w:tabs>
          <w:tab w:val="left" w:pos="567"/>
        </w:tabs>
        <w:jc w:val="both"/>
        <w:rPr>
          <w:lang w:val="sr-Cyrl-CS"/>
        </w:rPr>
      </w:pPr>
    </w:p>
    <w:p w14:paraId="47224AFB" w14:textId="77777777" w:rsidR="00290FE7" w:rsidRPr="00290FE7" w:rsidRDefault="00290FE7" w:rsidP="00290FE7">
      <w:pPr>
        <w:numPr>
          <w:ilvl w:val="3"/>
          <w:numId w:val="8"/>
        </w:numPr>
        <w:spacing w:after="120"/>
        <w:ind w:left="567" w:hanging="283"/>
        <w:jc w:val="both"/>
        <w:textAlignment w:val="auto"/>
        <w:rPr>
          <w:lang w:val="sr-Cyrl-CS"/>
        </w:rPr>
      </w:pPr>
      <w:r w:rsidRPr="00290FE7">
        <w:rPr>
          <w:lang w:val="sr-Cyrl-CS"/>
        </w:rPr>
        <w:t>Образац предлога програма. Предлог програма мора бити  потписан од стране заступника удружења подносиоца предлога програма и оверен печатом;</w:t>
      </w:r>
    </w:p>
    <w:p w14:paraId="09A35C79" w14:textId="77777777" w:rsidR="00290FE7" w:rsidRPr="00290FE7" w:rsidRDefault="00290FE7" w:rsidP="00290FE7">
      <w:pPr>
        <w:numPr>
          <w:ilvl w:val="3"/>
          <w:numId w:val="8"/>
        </w:numPr>
        <w:spacing w:after="120"/>
        <w:ind w:left="567" w:hanging="283"/>
        <w:jc w:val="both"/>
        <w:textAlignment w:val="auto"/>
        <w:rPr>
          <w:lang w:val="sr-Cyrl-CS"/>
        </w:rPr>
      </w:pPr>
      <w:r w:rsidRPr="00290FE7">
        <w:rPr>
          <w:lang w:val="sr-Cyrl-CS"/>
        </w:rPr>
        <w:t>Образац буџета програма – наративни</w:t>
      </w:r>
      <w:r w:rsidRPr="00290FE7">
        <w:rPr>
          <w:vertAlign w:val="superscript"/>
          <w:lang w:val="sr-Cyrl-CS"/>
        </w:rPr>
        <w:footnoteReference w:id="1"/>
      </w:r>
      <w:r w:rsidRPr="00290FE7">
        <w:rPr>
          <w:lang w:val="sr-Cyrl-CS"/>
        </w:rPr>
        <w:t xml:space="preserve"> и табеларни</w:t>
      </w:r>
      <w:r w:rsidRPr="00290FE7">
        <w:rPr>
          <w:vertAlign w:val="superscript"/>
          <w:lang w:val="sr-Cyrl-CS"/>
        </w:rPr>
        <w:footnoteReference w:id="2"/>
      </w:r>
      <w:r w:rsidRPr="00290FE7">
        <w:rPr>
          <w:lang w:val="sr-Cyrl-CS"/>
        </w:rPr>
        <w:t>. Буџет потписан од стране заступника удружења реализатора предлога програма и оверен печатом;</w:t>
      </w:r>
    </w:p>
    <w:p w14:paraId="5B1F46E7" w14:textId="77777777" w:rsidR="00290FE7" w:rsidRPr="00290FE7" w:rsidRDefault="00290FE7" w:rsidP="00290FE7">
      <w:pPr>
        <w:numPr>
          <w:ilvl w:val="3"/>
          <w:numId w:val="8"/>
        </w:numPr>
        <w:spacing w:after="120"/>
        <w:ind w:left="567" w:hanging="283"/>
        <w:jc w:val="both"/>
        <w:textAlignment w:val="auto"/>
        <w:rPr>
          <w:lang w:val="sr-Cyrl-CS"/>
        </w:rPr>
      </w:pPr>
      <w:r w:rsidRPr="00290FE7">
        <w:rPr>
          <w:lang w:val="sr-Cyrl-CS"/>
        </w:rPr>
        <w:lastRenderedPageBreak/>
        <w:t>Образац изјаве о сарадњи удружења – партнера на програму са реализатором програма. Образац  мора бити потписан од стране лица овлашћених за заступање удружења и оверен печатом;</w:t>
      </w:r>
    </w:p>
    <w:p w14:paraId="59EFE78E" w14:textId="77777777" w:rsidR="00290FE7" w:rsidRPr="00290FE7" w:rsidRDefault="00290FE7" w:rsidP="00290FE7">
      <w:pPr>
        <w:numPr>
          <w:ilvl w:val="3"/>
          <w:numId w:val="8"/>
        </w:numPr>
        <w:spacing w:after="120"/>
        <w:ind w:left="567" w:hanging="283"/>
        <w:jc w:val="both"/>
        <w:textAlignment w:val="auto"/>
        <w:rPr>
          <w:lang w:val="sr-Cyrl-CS"/>
        </w:rPr>
      </w:pPr>
      <w:r w:rsidRPr="00290FE7">
        <w:rPr>
          <w:lang w:val="sr-Cyrl-CS"/>
        </w:rPr>
        <w:t>Обавезна документација доставља се у два примерка (оригинал и копија оригиналне документације)</w:t>
      </w:r>
      <w:r w:rsidRPr="00290FE7">
        <w:rPr>
          <w:lang w:val="sr-Cyrl-RS"/>
        </w:rPr>
        <w:t>;</w:t>
      </w:r>
    </w:p>
    <w:p w14:paraId="6393120B" w14:textId="77777777" w:rsidR="00290FE7" w:rsidRPr="00290FE7" w:rsidRDefault="00290FE7" w:rsidP="00290FE7">
      <w:pPr>
        <w:numPr>
          <w:ilvl w:val="3"/>
          <w:numId w:val="8"/>
        </w:numPr>
        <w:spacing w:after="120"/>
        <w:ind w:left="567" w:hanging="283"/>
        <w:jc w:val="both"/>
        <w:textAlignment w:val="auto"/>
        <w:rPr>
          <w:lang w:val="sr-Cyrl-CS"/>
        </w:rPr>
      </w:pPr>
      <w:r w:rsidRPr="00290FE7">
        <w:rPr>
          <w:lang w:val="sr-Cyrl-CS"/>
        </w:rPr>
        <w:t>Компактни диск (</w:t>
      </w:r>
      <w:r>
        <w:rPr>
          <w:lang w:val="sr-Cyrl-RS"/>
        </w:rPr>
        <w:t>ЦД</w:t>
      </w:r>
      <w:r w:rsidRPr="00290FE7">
        <w:rPr>
          <w:lang w:val="sr-Cyrl-CS"/>
        </w:rPr>
        <w:t>)</w:t>
      </w:r>
      <w:r>
        <w:t xml:space="preserve"> </w:t>
      </w:r>
      <w:r>
        <w:rPr>
          <w:lang w:val="sr-Cyrl-RS"/>
        </w:rPr>
        <w:t>или (УСБ флеш меморија)</w:t>
      </w:r>
      <w:r w:rsidRPr="00290FE7">
        <w:rPr>
          <w:lang w:val="sr-Cyrl-CS"/>
        </w:rPr>
        <w:t xml:space="preserve"> са обавезном и пратећом документацијом (у </w:t>
      </w:r>
      <w:r w:rsidRPr="00290FE7">
        <w:t>W</w:t>
      </w:r>
      <w:r w:rsidRPr="00290FE7">
        <w:rPr>
          <w:lang w:val="sr-Latn-RS"/>
        </w:rPr>
        <w:t>ord</w:t>
      </w:r>
      <w:r w:rsidRPr="00290FE7">
        <w:rPr>
          <w:lang w:val="sr-Cyrl-RS"/>
        </w:rPr>
        <w:t xml:space="preserve"> </w:t>
      </w:r>
      <w:r w:rsidRPr="00290FE7">
        <w:rPr>
          <w:lang w:val="sr-Cyrl-CS"/>
        </w:rPr>
        <w:t xml:space="preserve">/ </w:t>
      </w:r>
      <w:r w:rsidRPr="00290FE7">
        <w:rPr>
          <w:lang w:val="sr-Latn-RS"/>
        </w:rPr>
        <w:t>Excel</w:t>
      </w:r>
      <w:r w:rsidRPr="00290FE7">
        <w:rPr>
          <w:lang w:val="sr-Cyrl-CS"/>
        </w:rPr>
        <w:t xml:space="preserve"> формату); </w:t>
      </w:r>
    </w:p>
    <w:p w14:paraId="1C281993" w14:textId="77777777" w:rsidR="00290FE7" w:rsidRPr="00290FE7" w:rsidRDefault="00290FE7" w:rsidP="00290FE7">
      <w:pPr>
        <w:spacing w:after="120"/>
        <w:ind w:firstLine="567"/>
        <w:jc w:val="both"/>
        <w:textAlignment w:val="auto"/>
        <w:rPr>
          <w:u w:val="single"/>
          <w:lang w:val="sr-Cyrl-CS"/>
        </w:rPr>
      </w:pPr>
      <w:r w:rsidRPr="00290FE7">
        <w:rPr>
          <w:u w:val="single"/>
          <w:lang w:val="sr-Cyrl-CS"/>
        </w:rPr>
        <w:t xml:space="preserve">Корисник програма дужан је да пре склапања уговора Министарству достави: </w:t>
      </w:r>
    </w:p>
    <w:p w14:paraId="4969CD41" w14:textId="77777777" w:rsidR="00290FE7" w:rsidRPr="00290FE7" w:rsidRDefault="00290FE7" w:rsidP="00290FE7">
      <w:pPr>
        <w:numPr>
          <w:ilvl w:val="0"/>
          <w:numId w:val="23"/>
        </w:numPr>
        <w:spacing w:after="120"/>
        <w:ind w:left="567" w:hanging="283"/>
        <w:jc w:val="both"/>
        <w:textAlignment w:val="auto"/>
        <w:rPr>
          <w:lang w:val="sr-Cyrl-CS"/>
        </w:rPr>
      </w:pPr>
      <w:r w:rsidRPr="00290FE7">
        <w:rPr>
          <w:lang w:val="sr-Cyrl-RS"/>
        </w:rPr>
        <w:t>И</w:t>
      </w:r>
      <w:r w:rsidRPr="00290FE7">
        <w:rPr>
          <w:lang w:val="sr-Cyrl-CS"/>
        </w:rPr>
        <w:t>зјаву да средства за реализацију одобреног програма нису на други начин већ обезбеђена</w:t>
      </w:r>
      <w:r w:rsidR="00B73234">
        <w:rPr>
          <w:lang w:val="sr-Cyrl-CS"/>
        </w:rPr>
        <w:t xml:space="preserve"> или уколико </w:t>
      </w:r>
      <w:r>
        <w:rPr>
          <w:lang w:val="sr-Cyrl-CS"/>
        </w:rPr>
        <w:t xml:space="preserve">су </w:t>
      </w:r>
      <w:r w:rsidR="00B73234">
        <w:rPr>
          <w:lang w:val="sr-Cyrl-CS"/>
        </w:rPr>
        <w:t>средства обезбеђена за суфинансирање пројекта, навести</w:t>
      </w:r>
      <w:r>
        <w:rPr>
          <w:lang w:val="sr-Cyrl-CS"/>
        </w:rPr>
        <w:t xml:space="preserve"> из ког извора</w:t>
      </w:r>
      <w:r w:rsidRPr="00290FE7">
        <w:rPr>
          <w:lang w:val="sr-Cyrl-CS"/>
        </w:rPr>
        <w:t>, на прописаном обрасцу;</w:t>
      </w:r>
    </w:p>
    <w:p w14:paraId="7AF420EF" w14:textId="77777777" w:rsidR="00290FE7" w:rsidRPr="00290FE7" w:rsidRDefault="00290FE7" w:rsidP="00290FE7">
      <w:pPr>
        <w:numPr>
          <w:ilvl w:val="0"/>
          <w:numId w:val="23"/>
        </w:numPr>
        <w:spacing w:after="120"/>
        <w:ind w:left="567" w:hanging="283"/>
        <w:jc w:val="both"/>
        <w:textAlignment w:val="auto"/>
        <w:rPr>
          <w:lang w:val="sr-Cyrl-CS"/>
        </w:rPr>
      </w:pPr>
      <w:r w:rsidRPr="00290FE7">
        <w:rPr>
          <w:lang w:val="sr-Cyrl-CS"/>
        </w:rPr>
        <w:t>Изјаву о непостојању сукоба интереса, на прописаном обрасцу, и</w:t>
      </w:r>
    </w:p>
    <w:p w14:paraId="02A0675D" w14:textId="77777777" w:rsidR="00290FE7" w:rsidRPr="00290FE7" w:rsidRDefault="00290FE7" w:rsidP="00290FE7">
      <w:pPr>
        <w:numPr>
          <w:ilvl w:val="0"/>
          <w:numId w:val="23"/>
        </w:numPr>
        <w:spacing w:after="120"/>
        <w:ind w:left="567" w:hanging="283"/>
        <w:jc w:val="both"/>
        <w:textAlignment w:val="auto"/>
        <w:rPr>
          <w:lang w:val="sr-Cyrl-CS"/>
        </w:rPr>
      </w:pPr>
      <w:r w:rsidRPr="00290FE7">
        <w:rPr>
          <w:lang w:val="sr-Cyrl-CS"/>
        </w:rPr>
        <w:t>Интерни акт о антикорупцијској политици.</w:t>
      </w:r>
    </w:p>
    <w:p w14:paraId="5EAA1C0C" w14:textId="3FB1E12D" w:rsidR="00BF0447" w:rsidRDefault="0017724E">
      <w:pPr>
        <w:pStyle w:val="Standard"/>
        <w:tabs>
          <w:tab w:val="left" w:pos="567"/>
        </w:tabs>
        <w:jc w:val="both"/>
        <w:rPr>
          <w:lang w:val="sr-Cyrl-CS"/>
        </w:rPr>
      </w:pPr>
      <w:r>
        <w:rPr>
          <w:lang w:val="sr-Cyrl-CS"/>
        </w:rPr>
        <w:tab/>
      </w:r>
      <w:r w:rsidRPr="00194E60">
        <w:rPr>
          <w:b/>
          <w:bCs/>
          <w:lang w:val="sr-Cyrl-CS"/>
        </w:rPr>
        <w:t xml:space="preserve">Доставља се </w:t>
      </w:r>
      <w:r w:rsidR="00FC0F57" w:rsidRPr="00194E60">
        <w:rPr>
          <w:b/>
          <w:bCs/>
          <w:lang w:val="sr-Cyrl-CS"/>
        </w:rPr>
        <w:t>потписан и печатиран оригинал</w:t>
      </w:r>
      <w:r w:rsidR="00145134">
        <w:rPr>
          <w:b/>
          <w:bCs/>
          <w:lang w:val="sr-Cyrl-CS"/>
        </w:rPr>
        <w:t xml:space="preserve"> и</w:t>
      </w:r>
      <w:r w:rsidRPr="00194E60">
        <w:rPr>
          <w:b/>
          <w:bCs/>
          <w:lang w:val="sr-Cyrl-CS"/>
        </w:rPr>
        <w:t xml:space="preserve"> копија </w:t>
      </w:r>
      <w:r w:rsidRPr="00421AE0">
        <w:rPr>
          <w:b/>
          <w:bCs/>
          <w:lang w:val="sr-Cyrl-CS"/>
        </w:rPr>
        <w:t>обавезне документације</w:t>
      </w:r>
      <w:r w:rsidR="00145134">
        <w:rPr>
          <w:b/>
          <w:bCs/>
          <w:lang w:val="sr-Cyrl-CS"/>
        </w:rPr>
        <w:t>.</w:t>
      </w:r>
      <w:r w:rsidR="00FC0F57" w:rsidRPr="00421AE0">
        <w:rPr>
          <w:b/>
          <w:bCs/>
          <w:lang w:val="sr-Cyrl-CS"/>
        </w:rPr>
        <w:t xml:space="preserve"> </w:t>
      </w:r>
      <w:r w:rsidRPr="00421AE0">
        <w:rPr>
          <w:lang w:val="sr-Cyrl-CS"/>
        </w:rPr>
        <w:t xml:space="preserve">Предлоге </w:t>
      </w:r>
      <w:r w:rsidR="00550D7F" w:rsidRPr="00421AE0">
        <w:rPr>
          <w:lang w:val="sr-Cyrl-CS"/>
        </w:rPr>
        <w:t>програма</w:t>
      </w:r>
      <w:r w:rsidRPr="00421AE0">
        <w:rPr>
          <w:lang w:val="sr-Cyrl-CS"/>
        </w:rPr>
        <w:t xml:space="preserve"> доставити поштом или лично на </w:t>
      </w:r>
      <w:r w:rsidRPr="00421AE0">
        <w:rPr>
          <w:bCs/>
          <w:lang w:val="sr-Cyrl-CS"/>
        </w:rPr>
        <w:t>адресу:</w:t>
      </w:r>
      <w:r w:rsidR="006214E6" w:rsidRPr="00421AE0">
        <w:rPr>
          <w:b/>
          <w:bCs/>
          <w:lang w:val="sr-Cyrl-CS"/>
        </w:rPr>
        <w:t xml:space="preserve"> </w:t>
      </w:r>
      <w:r w:rsidR="006D0F1B" w:rsidRPr="00421AE0">
        <w:rPr>
          <w:lang w:val="sr-Cyrl-CS"/>
        </w:rPr>
        <w:t>Министарства за људска и мањинска права и друштвени дијалог</w:t>
      </w:r>
      <w:r w:rsidRPr="00421AE0">
        <w:rPr>
          <w:b/>
          <w:bCs/>
          <w:lang w:val="sr-Cyrl-CS"/>
        </w:rPr>
        <w:t xml:space="preserve"> Булевар Мих</w:t>
      </w:r>
      <w:r w:rsidR="00C639EC" w:rsidRPr="00421AE0">
        <w:rPr>
          <w:b/>
          <w:bCs/>
          <w:lang w:val="sr-Cyrl-CS"/>
        </w:rPr>
        <w:t>а</w:t>
      </w:r>
      <w:r w:rsidR="00827D7B" w:rsidRPr="00421AE0">
        <w:rPr>
          <w:b/>
          <w:bCs/>
          <w:lang w:val="sr-Cyrl-CS"/>
        </w:rPr>
        <w:t>ј</w:t>
      </w:r>
      <w:r w:rsidRPr="00421AE0">
        <w:rPr>
          <w:b/>
          <w:bCs/>
          <w:lang w:val="sr-Cyrl-CS"/>
        </w:rPr>
        <w:t>ла Пупина бр</w:t>
      </w:r>
      <w:r w:rsidR="00520A23" w:rsidRPr="00421AE0">
        <w:rPr>
          <w:b/>
          <w:bCs/>
          <w:lang w:val="sr-Cyrl-CS"/>
        </w:rPr>
        <w:t>ој</w:t>
      </w:r>
      <w:r w:rsidRPr="00421AE0">
        <w:rPr>
          <w:b/>
          <w:bCs/>
          <w:lang w:val="sr-Cyrl-CS"/>
        </w:rPr>
        <w:t xml:space="preserve"> 2, 11</w:t>
      </w:r>
      <w:r w:rsidR="006D0F1B" w:rsidRPr="00421AE0">
        <w:rPr>
          <w:b/>
          <w:bCs/>
          <w:lang w:val="sr-Cyrl-CS"/>
        </w:rPr>
        <w:t xml:space="preserve"> </w:t>
      </w:r>
      <w:r w:rsidRPr="00421AE0">
        <w:rPr>
          <w:b/>
          <w:bCs/>
          <w:lang w:val="sr-Cyrl-CS"/>
        </w:rPr>
        <w:t>070</w:t>
      </w:r>
      <w:r w:rsidR="00F27757" w:rsidRPr="00421AE0">
        <w:rPr>
          <w:b/>
          <w:bCs/>
          <w:lang w:val="sr-Cyrl-CS"/>
        </w:rPr>
        <w:t xml:space="preserve"> </w:t>
      </w:r>
      <w:r w:rsidRPr="00421AE0">
        <w:rPr>
          <w:b/>
          <w:bCs/>
          <w:lang w:val="sr-Cyrl-CS"/>
        </w:rPr>
        <w:t>Нови Београд</w:t>
      </w:r>
      <w:r w:rsidR="00FB6464" w:rsidRPr="00421AE0">
        <w:rPr>
          <w:lang w:val="sr-Cyrl-CS"/>
        </w:rPr>
        <w:t xml:space="preserve">, </w:t>
      </w:r>
      <w:r w:rsidR="00FB6464" w:rsidRPr="00CC1C6F">
        <w:rPr>
          <w:lang w:val="sr-Cyrl-CS"/>
        </w:rPr>
        <w:t xml:space="preserve">најкасније </w:t>
      </w:r>
      <w:r w:rsidR="00627BDC" w:rsidRPr="00CC1C6F">
        <w:rPr>
          <w:lang w:val="sr-Cyrl-CS"/>
        </w:rPr>
        <w:t xml:space="preserve">до </w:t>
      </w:r>
      <w:r w:rsidR="00AF1B76">
        <w:rPr>
          <w:b/>
          <w:lang w:val="sr-Cyrl-CS"/>
        </w:rPr>
        <w:t>24</w:t>
      </w:r>
      <w:bookmarkStart w:id="0" w:name="_GoBack"/>
      <w:bookmarkEnd w:id="0"/>
      <w:r w:rsidR="006D0F1B" w:rsidRPr="00CC1C6F">
        <w:rPr>
          <w:b/>
          <w:lang w:val="sr-Cyrl-CS"/>
        </w:rPr>
        <w:t>.0</w:t>
      </w:r>
      <w:r w:rsidR="00BF0447" w:rsidRPr="00CC1C6F">
        <w:rPr>
          <w:b/>
          <w:lang w:val="sr-Cyrl-CS"/>
        </w:rPr>
        <w:t>2</w:t>
      </w:r>
      <w:r w:rsidR="00387A71" w:rsidRPr="00CC1C6F">
        <w:rPr>
          <w:b/>
          <w:lang w:val="sr-Cyrl-CS"/>
        </w:rPr>
        <w:t>.</w:t>
      </w:r>
      <w:r w:rsidR="00D92B51" w:rsidRPr="00CC1C6F">
        <w:rPr>
          <w:b/>
          <w:lang w:val="sr-Cyrl-CS"/>
        </w:rPr>
        <w:t>20</w:t>
      </w:r>
      <w:r w:rsidR="00BF0447" w:rsidRPr="00CC1C6F">
        <w:rPr>
          <w:b/>
          <w:lang w:val="sr-Cyrl-CS"/>
        </w:rPr>
        <w:t>22</w:t>
      </w:r>
      <w:r w:rsidR="00344638" w:rsidRPr="00CC1C6F">
        <w:rPr>
          <w:b/>
          <w:lang w:val="sr-Cyrl-CS"/>
        </w:rPr>
        <w:t>. године</w:t>
      </w:r>
      <w:r w:rsidRPr="00CC1C6F">
        <w:rPr>
          <w:b/>
          <w:lang w:val="sr-Cyrl-CS"/>
        </w:rPr>
        <w:t>.</w:t>
      </w:r>
      <w:r w:rsidRPr="00CC1C6F">
        <w:rPr>
          <w:lang w:val="sr-Cyrl-CS"/>
        </w:rPr>
        <w:t xml:space="preserve"> </w:t>
      </w:r>
    </w:p>
    <w:p w14:paraId="3F02DA38" w14:textId="77777777" w:rsidR="0017724E" w:rsidRPr="00421AE0" w:rsidRDefault="0017724E">
      <w:pPr>
        <w:pStyle w:val="Standard"/>
        <w:tabs>
          <w:tab w:val="left" w:pos="567"/>
        </w:tabs>
        <w:jc w:val="both"/>
        <w:rPr>
          <w:lang w:val="sr-Cyrl-CS"/>
        </w:rPr>
      </w:pPr>
      <w:r w:rsidRPr="00421AE0">
        <w:rPr>
          <w:lang w:val="sr-Cyrl-CS"/>
        </w:rPr>
        <w:t xml:space="preserve">На коверти испод адресе обавезно написати „ПРИЈАВА ЗА </w:t>
      </w:r>
      <w:r w:rsidR="002E6208" w:rsidRPr="00421AE0">
        <w:rPr>
          <w:lang w:val="sr-Cyrl-CS"/>
        </w:rPr>
        <w:t xml:space="preserve">ЈАВНИ </w:t>
      </w:r>
      <w:r w:rsidR="004D48C8">
        <w:rPr>
          <w:lang w:val="sr-Cyrl-CS"/>
        </w:rPr>
        <w:t xml:space="preserve">КОНКУРС </w:t>
      </w:r>
      <w:r w:rsidR="00145134" w:rsidRPr="00145134">
        <w:rPr>
          <w:b/>
          <w:lang w:val="sr-Cyrl-CS"/>
        </w:rPr>
        <w:t>„</w:t>
      </w:r>
      <w:r w:rsidR="00BF0447">
        <w:rPr>
          <w:rFonts w:cs="Times New Roman"/>
          <w:lang w:val="sr-Cyrl-RS"/>
        </w:rPr>
        <w:t>УНАПРЕЂЕЊЕ ПОЛОЖАЈА РОМА И РОМКИЊА</w:t>
      </w:r>
      <w:r w:rsidR="008339EB">
        <w:rPr>
          <w:rFonts w:cs="Times New Roman"/>
          <w:lang w:val="sr-Cyrl-CS"/>
        </w:rPr>
        <w:t xml:space="preserve"> У</w:t>
      </w:r>
      <w:r w:rsidR="00290FE7">
        <w:rPr>
          <w:rFonts w:cs="Times New Roman"/>
          <w:lang w:val="sr-Cyrl-CS"/>
        </w:rPr>
        <w:t xml:space="preserve"> РЕПУБЛИЦИ СРБИЈИ У 2022. ГОДИНИ</w:t>
      </w:r>
      <w:r w:rsidR="006D0F1B" w:rsidRPr="00BF0447">
        <w:rPr>
          <w:rFonts w:cs="Times New Roman"/>
          <w:b/>
          <w:color w:val="000000" w:themeColor="text1"/>
          <w:lang w:val="sr-Cyrl-RS"/>
        </w:rPr>
        <w:t>”</w:t>
      </w:r>
      <w:r w:rsidR="00145134" w:rsidRPr="00456CC7">
        <w:rPr>
          <w:rFonts w:cs="Times New Roman"/>
          <w:b/>
          <w:color w:val="FF0000"/>
          <w:lang w:val="sr-Cyrl-RS"/>
        </w:rPr>
        <w:t xml:space="preserve"> </w:t>
      </w:r>
      <w:r w:rsidRPr="00421AE0">
        <w:rPr>
          <w:lang w:val="sr-Cyrl-CS"/>
        </w:rPr>
        <w:t>– НЕ ОТВАРАТИ ПРЕ ИСТЕКА РОКА ЗА КОНКУРИСАЊЕˮ.</w:t>
      </w:r>
    </w:p>
    <w:p w14:paraId="6B7A695D" w14:textId="77777777" w:rsidR="005B2AD6" w:rsidRPr="00421AE0" w:rsidRDefault="005B2AD6">
      <w:pPr>
        <w:pStyle w:val="Standard"/>
        <w:tabs>
          <w:tab w:val="left" w:pos="567"/>
        </w:tabs>
        <w:jc w:val="both"/>
        <w:rPr>
          <w:lang w:val="sr-Cyrl-CS"/>
        </w:rPr>
      </w:pPr>
    </w:p>
    <w:p w14:paraId="5228F884" w14:textId="35993D42" w:rsidR="0017724E" w:rsidRDefault="0017724E">
      <w:pPr>
        <w:tabs>
          <w:tab w:val="left" w:pos="420"/>
        </w:tabs>
        <w:jc w:val="both"/>
        <w:rPr>
          <w:lang w:val="sr-Cyrl-CS"/>
        </w:rPr>
      </w:pPr>
      <w:r w:rsidRPr="00421AE0">
        <w:rPr>
          <w:lang w:val="sr-Cyrl-CS"/>
        </w:rPr>
        <w:tab/>
        <w:t>Благовременом пријавом сматра се препоручена пошиљка предата пошти</w:t>
      </w:r>
      <w:r w:rsidR="00145134">
        <w:rPr>
          <w:lang w:val="sr-Cyrl-CS"/>
        </w:rPr>
        <w:t xml:space="preserve"> </w:t>
      </w:r>
      <w:r w:rsidR="00C639EC" w:rsidRPr="00421AE0">
        <w:rPr>
          <w:lang w:val="sr-Cyrl-CS"/>
        </w:rPr>
        <w:t>/</w:t>
      </w:r>
      <w:r w:rsidR="00145134">
        <w:rPr>
          <w:lang w:val="sr-Cyrl-CS"/>
        </w:rPr>
        <w:t xml:space="preserve"> </w:t>
      </w:r>
      <w:r w:rsidR="00C639EC" w:rsidRPr="00421AE0">
        <w:rPr>
          <w:lang w:val="sr-Cyrl-CS"/>
        </w:rPr>
        <w:t>курирској служби</w:t>
      </w:r>
      <w:r w:rsidR="00145134">
        <w:rPr>
          <w:lang w:val="sr-Cyrl-CS"/>
        </w:rPr>
        <w:t xml:space="preserve"> </w:t>
      </w:r>
      <w:r w:rsidR="00C639EC" w:rsidRPr="00421AE0">
        <w:rPr>
          <w:lang w:val="sr-Cyrl-CS"/>
        </w:rPr>
        <w:t>/</w:t>
      </w:r>
      <w:r w:rsidR="00145134">
        <w:rPr>
          <w:lang w:val="sr-Cyrl-CS"/>
        </w:rPr>
        <w:t xml:space="preserve"> </w:t>
      </w:r>
      <w:r w:rsidR="00C639EC" w:rsidRPr="00421AE0">
        <w:rPr>
          <w:lang w:val="sr-Cyrl-CS"/>
        </w:rPr>
        <w:t>писарници</w:t>
      </w:r>
      <w:r w:rsidRPr="00421AE0">
        <w:rPr>
          <w:lang w:val="sr-Cyrl-CS"/>
        </w:rPr>
        <w:t xml:space="preserve"> </w:t>
      </w:r>
      <w:r w:rsidRPr="004939AE">
        <w:rPr>
          <w:lang w:val="sr-Cyrl-CS"/>
        </w:rPr>
        <w:t xml:space="preserve">најкасније </w:t>
      </w:r>
      <w:r w:rsidRPr="00CC1C6F">
        <w:rPr>
          <w:lang w:val="sr-Cyrl-CS"/>
        </w:rPr>
        <w:t xml:space="preserve">до </w:t>
      </w:r>
      <w:r w:rsidR="00F22261">
        <w:rPr>
          <w:b/>
          <w:lang w:val="sr-Cyrl-RS"/>
        </w:rPr>
        <w:t>24</w:t>
      </w:r>
      <w:r w:rsidR="002F22BA" w:rsidRPr="00CC1C6F">
        <w:rPr>
          <w:b/>
          <w:lang w:val="sr-Cyrl-CS"/>
        </w:rPr>
        <w:t>.0</w:t>
      </w:r>
      <w:r w:rsidR="004D48C8" w:rsidRPr="00CC1C6F">
        <w:rPr>
          <w:b/>
          <w:lang w:val="sr-Cyrl-CS"/>
        </w:rPr>
        <w:t>2</w:t>
      </w:r>
      <w:r w:rsidR="00387A71" w:rsidRPr="00CC1C6F">
        <w:rPr>
          <w:b/>
          <w:lang w:val="sr-Cyrl-CS"/>
        </w:rPr>
        <w:t>.20</w:t>
      </w:r>
      <w:r w:rsidR="004D48C8" w:rsidRPr="00CC1C6F">
        <w:rPr>
          <w:b/>
          <w:lang w:val="sr-Cyrl-CS"/>
        </w:rPr>
        <w:t>22</w:t>
      </w:r>
      <w:r w:rsidR="00554AFA" w:rsidRPr="00CC1C6F">
        <w:rPr>
          <w:b/>
          <w:lang w:val="sr-Cyrl-CS"/>
        </w:rPr>
        <w:t>.</w:t>
      </w:r>
      <w:r w:rsidR="006D7388" w:rsidRPr="00CC1C6F">
        <w:rPr>
          <w:b/>
          <w:lang w:val="sr-Cyrl-CS"/>
        </w:rPr>
        <w:t xml:space="preserve"> </w:t>
      </w:r>
      <w:r w:rsidR="00947AFE" w:rsidRPr="00CC1C6F">
        <w:rPr>
          <w:b/>
          <w:lang w:val="sr-Cyrl-CS"/>
        </w:rPr>
        <w:t>године</w:t>
      </w:r>
      <w:r w:rsidR="00D05FC9" w:rsidRPr="00CC1C6F">
        <w:rPr>
          <w:lang w:val="sr-Cyrl-CS"/>
        </w:rPr>
        <w:t xml:space="preserve"> </w:t>
      </w:r>
      <w:r w:rsidRPr="00421AE0">
        <w:rPr>
          <w:lang w:val="sr-Cyrl-CS"/>
        </w:rPr>
        <w:t>(печат поште), без обзира на датум приспећа</w:t>
      </w:r>
      <w:r w:rsidR="00C639EC" w:rsidRPr="00421AE0">
        <w:rPr>
          <w:lang w:val="sr-Cyrl-CS"/>
        </w:rPr>
        <w:t>.</w:t>
      </w:r>
      <w:r w:rsidR="00C639EC">
        <w:rPr>
          <w:lang w:val="sr-Cyrl-CS"/>
        </w:rPr>
        <w:t xml:space="preserve"> </w:t>
      </w:r>
    </w:p>
    <w:p w14:paraId="08D2B0CE" w14:textId="77777777" w:rsidR="002E6208" w:rsidRDefault="002E6208">
      <w:pPr>
        <w:tabs>
          <w:tab w:val="left" w:pos="420"/>
        </w:tabs>
        <w:jc w:val="both"/>
        <w:rPr>
          <w:lang w:val="sr-Cyrl-CS"/>
        </w:rPr>
      </w:pPr>
    </w:p>
    <w:p w14:paraId="15D581F1" w14:textId="77777777" w:rsidR="0017724E" w:rsidRPr="00FA5599" w:rsidRDefault="0017724E">
      <w:pPr>
        <w:tabs>
          <w:tab w:val="left" w:pos="420"/>
        </w:tabs>
        <w:jc w:val="both"/>
        <w:rPr>
          <w:lang w:val="sr-Cyrl-CS"/>
        </w:rPr>
      </w:pPr>
      <w:r w:rsidRPr="0049535D">
        <w:rPr>
          <w:bCs/>
          <w:lang w:val="sr-Cyrl-CS"/>
        </w:rPr>
        <w:tab/>
      </w:r>
      <w:r>
        <w:rPr>
          <w:lang w:val="sr-Cyrl-CS"/>
        </w:rPr>
        <w:t>Неблаговремен</w:t>
      </w:r>
      <w:r w:rsidRPr="0049535D">
        <w:rPr>
          <w:lang w:val="sr-Cyrl-CS"/>
        </w:rPr>
        <w:t>о поднете</w:t>
      </w:r>
      <w:r>
        <w:rPr>
          <w:lang w:val="sr-Cyrl-CS"/>
        </w:rPr>
        <w:t xml:space="preserve"> пријаве неће бити разматране, а непотпуне ће се сматрати неважећим.</w:t>
      </w:r>
    </w:p>
    <w:p w14:paraId="3AE6A962" w14:textId="77777777" w:rsidR="0017724E" w:rsidRPr="00FA5599" w:rsidRDefault="0017724E">
      <w:pPr>
        <w:tabs>
          <w:tab w:val="left" w:pos="420"/>
        </w:tabs>
        <w:jc w:val="both"/>
        <w:rPr>
          <w:lang w:val="sr-Cyrl-CS"/>
        </w:rPr>
      </w:pPr>
    </w:p>
    <w:p w14:paraId="3DFCDC3C" w14:textId="77777777" w:rsidR="00B042CF" w:rsidRDefault="0017724E" w:rsidP="00F80082">
      <w:pPr>
        <w:pStyle w:val="Standard"/>
        <w:shd w:val="clear" w:color="auto" w:fill="C6D9F1"/>
        <w:jc w:val="both"/>
        <w:rPr>
          <w:b/>
          <w:bCs/>
          <w:lang w:val="sr-Cyrl-CS"/>
        </w:rPr>
      </w:pPr>
      <w:r>
        <w:rPr>
          <w:b/>
          <w:bCs/>
          <w:lang w:val="sr-Cyrl-CS"/>
        </w:rPr>
        <w:t xml:space="preserve">7. </w:t>
      </w:r>
      <w:r w:rsidRPr="0049535D">
        <w:rPr>
          <w:b/>
          <w:bCs/>
          <w:lang w:val="sr-Cyrl-CS"/>
        </w:rPr>
        <w:t xml:space="preserve">Критеријуми </w:t>
      </w:r>
      <w:r w:rsidR="004944D8">
        <w:rPr>
          <w:b/>
          <w:bCs/>
          <w:lang w:val="sr-Cyrl-CS"/>
        </w:rPr>
        <w:t xml:space="preserve">за оцењивање </w:t>
      </w:r>
      <w:r w:rsidR="004944D8" w:rsidRPr="00F5626E">
        <w:rPr>
          <w:b/>
          <w:bCs/>
          <w:lang w:val="sr-Cyrl-CS"/>
        </w:rPr>
        <w:t>предлога про</w:t>
      </w:r>
      <w:r w:rsidR="00A6082B" w:rsidRPr="00F5626E">
        <w:rPr>
          <w:b/>
          <w:bCs/>
          <w:lang w:val="sr-Cyrl-CS"/>
        </w:rPr>
        <w:t>гама</w:t>
      </w:r>
    </w:p>
    <w:p w14:paraId="2899B627" w14:textId="77777777" w:rsidR="00B042CF" w:rsidRPr="00947AFE" w:rsidRDefault="00B042CF" w:rsidP="00B042CF">
      <w:pPr>
        <w:pStyle w:val="Standard"/>
        <w:jc w:val="both"/>
        <w:rPr>
          <w:bCs/>
          <w:lang w:val="sr-Cyrl-CS"/>
        </w:rPr>
      </w:pPr>
    </w:p>
    <w:p w14:paraId="2BEDAD2B" w14:textId="77777777" w:rsidR="00B73234" w:rsidRPr="00B73234" w:rsidRDefault="00B73234" w:rsidP="00B73234">
      <w:pPr>
        <w:keepNext/>
        <w:widowControl/>
        <w:numPr>
          <w:ilvl w:val="0"/>
          <w:numId w:val="16"/>
        </w:numPr>
        <w:jc w:val="both"/>
        <w:rPr>
          <w:rFonts w:eastAsia="Arial"/>
          <w:bCs/>
          <w:lang w:val="sr-Cyrl-RS" w:eastAsia="ar-SA" w:bidi="ar-SA"/>
        </w:rPr>
      </w:pPr>
      <w:r w:rsidRPr="00B73234">
        <w:rPr>
          <w:rFonts w:eastAsia="Arial"/>
          <w:lang w:val="sr-Cyrl-RS" w:eastAsia="ar-SA" w:bidi="ar-SA"/>
        </w:rPr>
        <w:t>Јасно описане активности програма, усклађене са циљевима и приоритетима конкурса и иновативност понуђених решења, као и прецизно дефинисан минимални предвиђени одзив / досегнутост циљне групе у односу на програмске активности, могућност развијања програма и његова одрживост – до 10 бодова</w:t>
      </w:r>
    </w:p>
    <w:p w14:paraId="58190A89" w14:textId="77777777" w:rsidR="00B73234" w:rsidRPr="00B73234" w:rsidRDefault="00B73234" w:rsidP="00B73234">
      <w:pPr>
        <w:keepNext/>
        <w:widowControl/>
        <w:numPr>
          <w:ilvl w:val="0"/>
          <w:numId w:val="16"/>
        </w:numPr>
        <w:jc w:val="both"/>
        <w:rPr>
          <w:rFonts w:eastAsia="Arial"/>
          <w:bCs/>
          <w:lang w:val="sr-Cyrl-RS" w:eastAsia="ar-SA" w:bidi="ar-SA"/>
        </w:rPr>
      </w:pPr>
      <w:r w:rsidRPr="00B73234">
        <w:rPr>
          <w:rFonts w:eastAsia="Arial"/>
          <w:lang w:val="sr-Cyrl-RS" w:eastAsia="ar-SA" w:bidi="ar-SA"/>
        </w:rPr>
        <w:t xml:space="preserve">Јасно описани и мерљиви резултати програма и њихова усклађеност са циљевима конкурса, обим задовољавања јавног интереса, степен унапређења стања у области у којој се програм спроводи – до 10 бодова </w:t>
      </w:r>
    </w:p>
    <w:p w14:paraId="53B60149" w14:textId="77777777" w:rsidR="00B73234" w:rsidRPr="00B73234" w:rsidRDefault="00B73234" w:rsidP="00B73234">
      <w:pPr>
        <w:keepNext/>
        <w:widowControl/>
        <w:numPr>
          <w:ilvl w:val="0"/>
          <w:numId w:val="16"/>
        </w:numPr>
        <w:jc w:val="both"/>
        <w:rPr>
          <w:rFonts w:eastAsia="Arial"/>
          <w:lang w:val="sr-Cyrl-RS" w:eastAsia="ar-SA" w:bidi="ar-SA"/>
        </w:rPr>
      </w:pPr>
      <w:r w:rsidRPr="00B73234">
        <w:rPr>
          <w:rFonts w:eastAsia="Arial"/>
          <w:lang w:val="sr-Cyrl-RS" w:eastAsia="ar-SA" w:bidi="ar-SA"/>
        </w:rPr>
        <w:t xml:space="preserve">Буџет усклађен са програмским активностима и реално планиран (реалан однос између планираних трошкова и постављених циљева / резултата) – </w:t>
      </w:r>
      <w:r w:rsidRPr="00B73234">
        <w:rPr>
          <w:rFonts w:eastAsia="Arial" w:cs="Calibri"/>
          <w:color w:val="000000"/>
          <w:lang w:val="sr-Cyrl-CS" w:eastAsia="ar-SA" w:bidi="ar-SA"/>
        </w:rPr>
        <w:t xml:space="preserve">предност ће </w:t>
      </w:r>
      <w:r w:rsidRPr="00B73234">
        <w:rPr>
          <w:rFonts w:eastAsia="Arial" w:cs="Calibri"/>
          <w:color w:val="000000"/>
          <w:lang w:val="sr-Cyrl-CS" w:eastAsia="ar-SA" w:bidi="ar-SA"/>
        </w:rPr>
        <w:lastRenderedPageBreak/>
        <w:t>бити дата програмима који обезбеђују већи проценат суфинансирања програма (уколико се програм финансира из више извора</w:t>
      </w:r>
      <w:r w:rsidRPr="00B73234">
        <w:rPr>
          <w:rFonts w:eastAsia="Arial" w:cs="Calibri"/>
          <w:lang w:val="sr-Cyrl-CS" w:eastAsia="ar-SA" w:bidi="ar-SA"/>
        </w:rPr>
        <w:t>)</w:t>
      </w:r>
      <w:r w:rsidRPr="00B73234">
        <w:rPr>
          <w:rFonts w:eastAsia="Arial" w:cs="Calibri"/>
          <w:b/>
          <w:lang w:val="sr-Cyrl-CS" w:eastAsia="ar-SA" w:bidi="ar-SA"/>
        </w:rPr>
        <w:t xml:space="preserve"> </w:t>
      </w:r>
      <w:r w:rsidRPr="00B73234">
        <w:rPr>
          <w:rFonts w:eastAsia="Arial"/>
          <w:lang w:val="sr-Cyrl-RS" w:eastAsia="ar-SA" w:bidi="ar-SA"/>
        </w:rPr>
        <w:t>– до 10 бодова</w:t>
      </w:r>
    </w:p>
    <w:p w14:paraId="085C2D5B" w14:textId="77777777" w:rsidR="00B73234" w:rsidRPr="00B73234" w:rsidRDefault="00B73234" w:rsidP="00B73234">
      <w:pPr>
        <w:keepNext/>
        <w:widowControl/>
        <w:numPr>
          <w:ilvl w:val="0"/>
          <w:numId w:val="16"/>
        </w:numPr>
        <w:jc w:val="both"/>
        <w:rPr>
          <w:rFonts w:eastAsia="Arial"/>
          <w:bCs/>
          <w:lang w:val="sr-Cyrl-RS" w:eastAsia="ar-SA" w:bidi="ar-SA"/>
        </w:rPr>
      </w:pPr>
      <w:r w:rsidRPr="00B73234">
        <w:rPr>
          <w:rFonts w:eastAsia="Arial"/>
          <w:lang w:val="sr-Cyrl-RS" w:eastAsia="ar-SA" w:bidi="ar-SA"/>
        </w:rPr>
        <w:t>Обухват, односно, ниво укључености актера у локалној заједници – до 10 бодова</w:t>
      </w:r>
    </w:p>
    <w:p w14:paraId="5344BBBF" w14:textId="77777777" w:rsidR="00B73234" w:rsidRPr="00B73234" w:rsidRDefault="00B73234" w:rsidP="00B73234">
      <w:pPr>
        <w:keepNext/>
        <w:widowControl/>
        <w:numPr>
          <w:ilvl w:val="0"/>
          <w:numId w:val="16"/>
        </w:numPr>
        <w:jc w:val="both"/>
        <w:rPr>
          <w:rFonts w:eastAsia="Arial"/>
          <w:bCs/>
          <w:lang w:val="sr-Cyrl-RS" w:eastAsia="ar-SA" w:bidi="ar-SA"/>
        </w:rPr>
      </w:pPr>
      <w:r w:rsidRPr="00B73234">
        <w:rPr>
          <w:rFonts w:eastAsia="Arial"/>
          <w:bCs/>
          <w:lang w:val="sr-Cyrl-RS" w:eastAsia="ar-SA" w:bidi="ar-SA"/>
        </w:rPr>
        <w:t xml:space="preserve">Капацитети подносиоца програма (технички и људски) за реализацију програмских активности </w:t>
      </w:r>
      <w:r w:rsidRPr="00B73234">
        <w:rPr>
          <w:rFonts w:eastAsia="Arial"/>
          <w:lang w:val="sr-Cyrl-RS" w:eastAsia="ar-SA" w:bidi="ar-SA"/>
        </w:rPr>
        <w:t>– до 10 бодова</w:t>
      </w:r>
    </w:p>
    <w:p w14:paraId="0EE3775D" w14:textId="77777777" w:rsidR="00B73234" w:rsidRPr="00B73234" w:rsidRDefault="00B73234" w:rsidP="00B73234">
      <w:pPr>
        <w:keepNext/>
        <w:widowControl/>
        <w:numPr>
          <w:ilvl w:val="0"/>
          <w:numId w:val="16"/>
        </w:numPr>
        <w:jc w:val="both"/>
        <w:rPr>
          <w:rFonts w:eastAsia="Arial"/>
          <w:bCs/>
          <w:lang w:val="sr-Cyrl-RS" w:eastAsia="ar-SA" w:bidi="ar-SA"/>
        </w:rPr>
      </w:pPr>
      <w:r w:rsidRPr="00B73234">
        <w:rPr>
          <w:rFonts w:eastAsia="Arial"/>
          <w:lang w:val="sr-Cyrl-RS" w:eastAsia="ar-SA" w:bidi="ar-SA"/>
        </w:rPr>
        <w:t>Законитост и ефикасност коришћења средстава, као и испуњеност уговорних обавеза</w:t>
      </w:r>
      <w:r w:rsidRPr="00B73234">
        <w:rPr>
          <w:rFonts w:eastAsia="Arial"/>
          <w:bCs/>
          <w:lang w:val="sr-Cyrl-RS" w:eastAsia="ar-SA" w:bidi="ar-SA"/>
        </w:rPr>
        <w:t xml:space="preserve"> за коришћена буџетска средства у претходном периоду. За удружења која први пут аплицирају биће оцењивана ефикасност планираних средстава </w:t>
      </w:r>
      <w:r w:rsidRPr="00B73234">
        <w:rPr>
          <w:rFonts w:eastAsia="Arial"/>
          <w:lang w:val="sr-Cyrl-RS" w:eastAsia="ar-SA" w:bidi="ar-SA"/>
        </w:rPr>
        <w:t>– до 10 бодова</w:t>
      </w:r>
    </w:p>
    <w:p w14:paraId="4766F09E" w14:textId="77777777" w:rsidR="00371E12" w:rsidRDefault="00371E12" w:rsidP="00494236">
      <w:pPr>
        <w:pStyle w:val="Standard"/>
        <w:keepNext w:val="0"/>
        <w:ind w:firstLine="706"/>
        <w:jc w:val="both"/>
        <w:rPr>
          <w:lang w:val="ru-RU"/>
        </w:rPr>
      </w:pPr>
    </w:p>
    <w:p w14:paraId="5329C253" w14:textId="77777777" w:rsidR="0017724E" w:rsidRDefault="00827D7B" w:rsidP="00520A23">
      <w:pPr>
        <w:pStyle w:val="Standard"/>
        <w:keepNext w:val="0"/>
        <w:ind w:firstLine="360"/>
        <w:jc w:val="both"/>
        <w:rPr>
          <w:lang w:val="ru-RU"/>
        </w:rPr>
      </w:pPr>
      <w:r w:rsidRPr="0049535D">
        <w:rPr>
          <w:lang w:val="ru-RU"/>
        </w:rPr>
        <w:t xml:space="preserve">Сваком </w:t>
      </w:r>
      <w:r w:rsidRPr="0009055E">
        <w:rPr>
          <w:lang w:val="ru-RU"/>
        </w:rPr>
        <w:t>предлогу про</w:t>
      </w:r>
      <w:r w:rsidR="00DB5966" w:rsidRPr="0009055E">
        <w:rPr>
          <w:lang w:val="ru-RU"/>
        </w:rPr>
        <w:t>грама</w:t>
      </w:r>
      <w:r w:rsidRPr="0009055E">
        <w:rPr>
          <w:lang w:val="ru-RU"/>
        </w:rPr>
        <w:t xml:space="preserve"> </w:t>
      </w:r>
      <w:r w:rsidR="005F3668" w:rsidRPr="0009055E">
        <w:rPr>
          <w:lang w:val="sr-Cyrl-CS"/>
        </w:rPr>
        <w:t xml:space="preserve">Комисија за спровођење конкурса </w:t>
      </w:r>
      <w:r w:rsidRPr="0009055E">
        <w:rPr>
          <w:lang w:val="ru-RU"/>
        </w:rPr>
        <w:t>доделиће одређен</w:t>
      </w:r>
      <w:r w:rsidR="00786235" w:rsidRPr="0009055E">
        <w:rPr>
          <w:lang w:val="ru-RU"/>
        </w:rPr>
        <w:t>и</w:t>
      </w:r>
      <w:r w:rsidRPr="0009055E">
        <w:rPr>
          <w:lang w:val="ru-RU"/>
        </w:rPr>
        <w:t xml:space="preserve"> број бодова </w:t>
      </w:r>
      <w:r w:rsidRPr="00145134">
        <w:rPr>
          <w:lang w:val="ru-RU"/>
        </w:rPr>
        <w:t xml:space="preserve">од </w:t>
      </w:r>
      <w:r w:rsidRPr="00145134">
        <w:rPr>
          <w:b/>
          <w:lang w:val="ru-RU"/>
        </w:rPr>
        <w:t>укупних</w:t>
      </w:r>
      <w:r w:rsidR="00E90F1C" w:rsidRPr="00145134">
        <w:rPr>
          <w:b/>
          <w:lang w:val="ru-RU"/>
        </w:rPr>
        <w:t xml:space="preserve"> 6</w:t>
      </w:r>
      <w:r w:rsidR="00670AB0" w:rsidRPr="00145134">
        <w:rPr>
          <w:b/>
          <w:lang w:val="ru-RU"/>
        </w:rPr>
        <w:t>0</w:t>
      </w:r>
      <w:r w:rsidR="00145134" w:rsidRPr="00145134">
        <w:rPr>
          <w:lang w:val="ru-RU"/>
        </w:rPr>
        <w:t>,</w:t>
      </w:r>
      <w:r w:rsidR="00E90F1C" w:rsidRPr="00145134">
        <w:rPr>
          <w:b/>
          <w:lang w:val="ru-RU"/>
        </w:rPr>
        <w:t xml:space="preserve"> </w:t>
      </w:r>
      <w:r w:rsidRPr="00145134">
        <w:rPr>
          <w:lang w:val="ru-RU"/>
        </w:rPr>
        <w:t>на</w:t>
      </w:r>
      <w:r w:rsidRPr="0009055E">
        <w:rPr>
          <w:lang w:val="ru-RU"/>
        </w:rPr>
        <w:t xml:space="preserve"> основу чега ће бити сачињен</w:t>
      </w:r>
      <w:r w:rsidRPr="0009055E">
        <w:rPr>
          <w:lang w:val="sr-Cyrl-CS"/>
        </w:rPr>
        <w:t xml:space="preserve">а </w:t>
      </w:r>
      <w:r w:rsidRPr="0009055E">
        <w:rPr>
          <w:lang w:val="ru-RU"/>
        </w:rPr>
        <w:t>ранг</w:t>
      </w:r>
      <w:r w:rsidR="00145134">
        <w:rPr>
          <w:lang w:val="ru-RU"/>
        </w:rPr>
        <w:t>-</w:t>
      </w:r>
      <w:r w:rsidRPr="0009055E">
        <w:rPr>
          <w:lang w:val="ru-RU"/>
        </w:rPr>
        <w:t>лист</w:t>
      </w:r>
      <w:r w:rsidRPr="0009055E">
        <w:rPr>
          <w:lang w:val="sr-Cyrl-CS"/>
        </w:rPr>
        <w:t>а</w:t>
      </w:r>
      <w:r w:rsidR="00A567C1" w:rsidRPr="0009055E">
        <w:rPr>
          <w:lang w:val="sr-Cyrl-CS"/>
        </w:rPr>
        <w:t xml:space="preserve"> </w:t>
      </w:r>
      <w:r w:rsidRPr="0009055E">
        <w:rPr>
          <w:lang w:val="ru-RU"/>
        </w:rPr>
        <w:t>про</w:t>
      </w:r>
      <w:r w:rsidR="00DB5966" w:rsidRPr="0009055E">
        <w:rPr>
          <w:lang w:val="ru-RU"/>
        </w:rPr>
        <w:t>грама</w:t>
      </w:r>
      <w:r w:rsidRPr="0009055E">
        <w:rPr>
          <w:lang w:val="sr-Cyrl-CS"/>
        </w:rPr>
        <w:t>.</w:t>
      </w:r>
      <w:r w:rsidR="00A95F0E" w:rsidRPr="0009055E">
        <w:rPr>
          <w:lang w:val="sr-Cyrl-CS"/>
        </w:rPr>
        <w:t xml:space="preserve"> </w:t>
      </w:r>
      <w:r w:rsidRPr="0009055E">
        <w:rPr>
          <w:lang w:val="ru-RU"/>
        </w:rPr>
        <w:t>Избор између достављених пр</w:t>
      </w:r>
      <w:r w:rsidR="005F3668" w:rsidRPr="0009055E">
        <w:rPr>
          <w:lang w:val="ru-RU"/>
        </w:rPr>
        <w:t>ограма</w:t>
      </w:r>
      <w:r w:rsidRPr="0009055E">
        <w:rPr>
          <w:lang w:val="ru-RU"/>
        </w:rPr>
        <w:t xml:space="preserve"> врши се рангирањем на основу наведених елемената</w:t>
      </w:r>
      <w:r w:rsidRPr="0049535D">
        <w:rPr>
          <w:lang w:val="ru-RU"/>
        </w:rPr>
        <w:t xml:space="preserve"> и броја </w:t>
      </w:r>
      <w:r w:rsidR="00D05FC9">
        <w:rPr>
          <w:lang w:val="ru-RU"/>
        </w:rPr>
        <w:t>бодова</w:t>
      </w:r>
      <w:r w:rsidR="006673FC">
        <w:rPr>
          <w:lang w:val="ru-RU"/>
        </w:rPr>
        <w:t>.</w:t>
      </w:r>
      <w:r w:rsidR="00F11283">
        <w:rPr>
          <w:lang w:val="ru-RU"/>
        </w:rPr>
        <w:t xml:space="preserve"> </w:t>
      </w:r>
    </w:p>
    <w:p w14:paraId="0410DDB2" w14:textId="77777777" w:rsidR="00F11283" w:rsidRDefault="00F11283" w:rsidP="00520A23">
      <w:pPr>
        <w:pStyle w:val="Standard"/>
        <w:keepNext w:val="0"/>
        <w:ind w:firstLine="360"/>
        <w:jc w:val="both"/>
        <w:rPr>
          <w:lang w:val="ru-RU"/>
        </w:rPr>
      </w:pPr>
    </w:p>
    <w:p w14:paraId="1615AC97" w14:textId="77777777" w:rsidR="00F11283" w:rsidRDefault="00F11283" w:rsidP="00520A23">
      <w:pPr>
        <w:pStyle w:val="Standard"/>
        <w:keepNext w:val="0"/>
        <w:ind w:firstLine="360"/>
        <w:jc w:val="both"/>
        <w:rPr>
          <w:lang w:val="ru-RU"/>
        </w:rPr>
      </w:pPr>
      <w:r w:rsidRPr="00145134">
        <w:rPr>
          <w:lang w:val="ru-RU"/>
        </w:rPr>
        <w:t>Приликом вредновања програма</w:t>
      </w:r>
      <w:r w:rsidR="00145134" w:rsidRPr="00145134">
        <w:rPr>
          <w:lang w:val="ru-RU"/>
        </w:rPr>
        <w:t>,</w:t>
      </w:r>
      <w:r w:rsidRPr="00145134">
        <w:rPr>
          <w:lang w:val="ru-RU"/>
        </w:rPr>
        <w:t xml:space="preserve"> </w:t>
      </w:r>
      <w:r w:rsidR="00670AB0" w:rsidRPr="00145134">
        <w:rPr>
          <w:lang w:val="sr-Cyrl-CS"/>
        </w:rPr>
        <w:t>Министарство за људска и мањинска права и друштвени дијалог</w:t>
      </w:r>
      <w:r w:rsidRPr="00145134">
        <w:rPr>
          <w:lang w:val="ru-RU"/>
        </w:rPr>
        <w:t xml:space="preserve"> ће узети у обзир да ли је </w:t>
      </w:r>
      <w:r w:rsidR="006673FC" w:rsidRPr="00145134">
        <w:rPr>
          <w:lang w:val="ru-RU"/>
        </w:rPr>
        <w:t>од стране уд</w:t>
      </w:r>
      <w:r w:rsidR="00670AB0" w:rsidRPr="00145134">
        <w:rPr>
          <w:lang w:val="ru-RU"/>
        </w:rPr>
        <w:t>р</w:t>
      </w:r>
      <w:r w:rsidR="006673FC" w:rsidRPr="00145134">
        <w:rPr>
          <w:lang w:val="ru-RU"/>
        </w:rPr>
        <w:t>ужења која подносе предлоге програма</w:t>
      </w:r>
      <w:r w:rsidR="006673FC" w:rsidRPr="00CC1C6F">
        <w:rPr>
          <w:lang w:val="ru-RU"/>
        </w:rPr>
        <w:t xml:space="preserve">, </w:t>
      </w:r>
      <w:r w:rsidRPr="00CC1C6F">
        <w:rPr>
          <w:lang w:val="ru-RU"/>
        </w:rPr>
        <w:t xml:space="preserve">у претходне две године </w:t>
      </w:r>
      <w:r w:rsidR="006673FC" w:rsidRPr="00CC1C6F">
        <w:rPr>
          <w:lang w:val="ru-RU"/>
        </w:rPr>
        <w:t>утврђено</w:t>
      </w:r>
      <w:r w:rsidRPr="00CC1C6F">
        <w:rPr>
          <w:lang w:val="ru-RU"/>
        </w:rPr>
        <w:t xml:space="preserve"> не</w:t>
      </w:r>
      <w:r w:rsidR="003E3E7D" w:rsidRPr="00CC1C6F">
        <w:rPr>
          <w:lang w:val="ru-RU"/>
        </w:rPr>
        <w:t>н</w:t>
      </w:r>
      <w:r w:rsidRPr="00CC1C6F">
        <w:rPr>
          <w:lang w:val="ru-RU"/>
        </w:rPr>
        <w:t>аменско трошењ</w:t>
      </w:r>
      <w:r w:rsidR="006673FC" w:rsidRPr="00CC1C6F">
        <w:rPr>
          <w:lang w:val="ru-RU"/>
        </w:rPr>
        <w:t>е</w:t>
      </w:r>
      <w:r w:rsidRPr="00CC1C6F">
        <w:rPr>
          <w:lang w:val="ru-RU"/>
        </w:rPr>
        <w:t xml:space="preserve"> буџетских средстава</w:t>
      </w:r>
      <w:r w:rsidR="006673FC" w:rsidRPr="00CC1C6F">
        <w:rPr>
          <w:lang w:val="ru-RU"/>
        </w:rPr>
        <w:t xml:space="preserve"> и/или раскинут уговор због истог</w:t>
      </w:r>
      <w:r w:rsidRPr="00CC1C6F">
        <w:rPr>
          <w:lang w:val="ru-RU"/>
        </w:rPr>
        <w:t>.</w:t>
      </w:r>
    </w:p>
    <w:p w14:paraId="588AD5CD" w14:textId="77777777" w:rsidR="00670AB0" w:rsidRPr="00FA5599" w:rsidRDefault="00670AB0" w:rsidP="00520A23">
      <w:pPr>
        <w:pStyle w:val="Standard"/>
        <w:keepNext w:val="0"/>
        <w:ind w:firstLine="360"/>
        <w:jc w:val="both"/>
        <w:rPr>
          <w:lang w:val="sr-Cyrl-CS"/>
        </w:rPr>
      </w:pPr>
    </w:p>
    <w:p w14:paraId="6138F51C" w14:textId="77777777" w:rsidR="0017724E" w:rsidRPr="0049535D" w:rsidRDefault="0017724E" w:rsidP="00F80082">
      <w:pPr>
        <w:pStyle w:val="Standard"/>
        <w:keepNext w:val="0"/>
        <w:shd w:val="clear" w:color="auto" w:fill="C6D9F1"/>
        <w:jc w:val="both"/>
        <w:rPr>
          <w:b/>
          <w:bCs/>
          <w:lang w:val="ru-RU"/>
        </w:rPr>
      </w:pPr>
      <w:r>
        <w:rPr>
          <w:b/>
          <w:bCs/>
          <w:lang w:val="sr-Cyrl-CS"/>
        </w:rPr>
        <w:t xml:space="preserve">8. </w:t>
      </w:r>
      <w:r w:rsidRPr="005C1A1C">
        <w:rPr>
          <w:b/>
          <w:bCs/>
          <w:lang w:val="ru-RU"/>
        </w:rPr>
        <w:t>Про</w:t>
      </w:r>
      <w:r w:rsidR="005F3668" w:rsidRPr="005C1A1C">
        <w:rPr>
          <w:b/>
          <w:bCs/>
          <w:lang w:val="ru-RU"/>
        </w:rPr>
        <w:t>грами</w:t>
      </w:r>
      <w:r w:rsidR="004944D8" w:rsidRPr="005C1A1C">
        <w:rPr>
          <w:b/>
          <w:bCs/>
          <w:lang w:val="ru-RU"/>
        </w:rPr>
        <w:t xml:space="preserve"> који неће</w:t>
      </w:r>
      <w:r w:rsidR="004944D8">
        <w:rPr>
          <w:b/>
          <w:bCs/>
          <w:lang w:val="ru-RU"/>
        </w:rPr>
        <w:t xml:space="preserve"> бити финансирани</w:t>
      </w:r>
    </w:p>
    <w:p w14:paraId="612012A1" w14:textId="77777777" w:rsidR="0017724E" w:rsidRPr="0049535D" w:rsidRDefault="0017724E">
      <w:pPr>
        <w:pStyle w:val="Standard"/>
        <w:keepNext w:val="0"/>
        <w:jc w:val="both"/>
        <w:rPr>
          <w:lang w:val="ru-RU"/>
        </w:rPr>
      </w:pPr>
    </w:p>
    <w:p w14:paraId="26779410" w14:textId="77777777" w:rsidR="001141A1" w:rsidRPr="001141A1" w:rsidRDefault="001141A1" w:rsidP="001141A1">
      <w:pPr>
        <w:widowControl/>
        <w:numPr>
          <w:ilvl w:val="0"/>
          <w:numId w:val="18"/>
        </w:numPr>
        <w:textAlignment w:val="auto"/>
        <w:rPr>
          <w:rFonts w:eastAsia="Times New Roman"/>
          <w:kern w:val="0"/>
          <w:lang w:val="ru-RU" w:eastAsia="ar-SA" w:bidi="ar-SA"/>
        </w:rPr>
      </w:pPr>
      <w:r w:rsidRPr="001141A1">
        <w:rPr>
          <w:rFonts w:eastAsia="Times New Roman"/>
          <w:kern w:val="0"/>
          <w:lang w:val="ru-RU" w:eastAsia="ar-SA" w:bidi="ar-SA"/>
        </w:rPr>
        <w:t>Спонзорства за учествовање на скуповима у земљи и иностранству;</w:t>
      </w:r>
    </w:p>
    <w:p w14:paraId="54780107" w14:textId="77777777" w:rsidR="001141A1" w:rsidRPr="001141A1" w:rsidRDefault="001141A1" w:rsidP="001141A1">
      <w:pPr>
        <w:widowControl/>
        <w:numPr>
          <w:ilvl w:val="0"/>
          <w:numId w:val="18"/>
        </w:numPr>
        <w:textAlignment w:val="auto"/>
        <w:rPr>
          <w:rFonts w:eastAsia="Times New Roman"/>
          <w:kern w:val="0"/>
          <w:lang w:val="ru-RU" w:eastAsia="ar-SA" w:bidi="ar-SA"/>
        </w:rPr>
      </w:pPr>
      <w:r w:rsidRPr="001141A1">
        <w:rPr>
          <w:rFonts w:eastAsia="Times New Roman"/>
          <w:kern w:val="0"/>
          <w:lang w:val="ru-RU" w:eastAsia="ar-SA" w:bidi="ar-SA"/>
        </w:rPr>
        <w:t>Стипендије за студирање или обуку;</w:t>
      </w:r>
    </w:p>
    <w:p w14:paraId="1ACC53DE" w14:textId="77777777" w:rsidR="001141A1" w:rsidRPr="001141A1" w:rsidRDefault="001141A1" w:rsidP="001141A1">
      <w:pPr>
        <w:widowControl/>
        <w:numPr>
          <w:ilvl w:val="0"/>
          <w:numId w:val="18"/>
        </w:numPr>
        <w:textAlignment w:val="auto"/>
        <w:rPr>
          <w:rFonts w:eastAsia="Times New Roman"/>
          <w:kern w:val="0"/>
          <w:lang w:val="ru-RU" w:eastAsia="ar-SA" w:bidi="ar-SA"/>
        </w:rPr>
      </w:pPr>
      <w:r w:rsidRPr="001141A1">
        <w:rPr>
          <w:rFonts w:eastAsia="Times New Roman"/>
          <w:kern w:val="0"/>
          <w:lang w:val="ru-RU" w:eastAsia="ar-SA" w:bidi="ar-SA"/>
        </w:rPr>
        <w:t>Куповин</w:t>
      </w:r>
      <w:r w:rsidR="00520A23">
        <w:rPr>
          <w:rFonts w:eastAsia="Times New Roman"/>
          <w:kern w:val="0"/>
          <w:lang w:val="ru-RU" w:eastAsia="ar-SA" w:bidi="ar-SA"/>
        </w:rPr>
        <w:t>а</w:t>
      </w:r>
      <w:r w:rsidRPr="001141A1">
        <w:rPr>
          <w:rFonts w:eastAsia="Times New Roman"/>
          <w:kern w:val="0"/>
          <w:lang w:val="ru-RU" w:eastAsia="ar-SA" w:bidi="ar-SA"/>
        </w:rPr>
        <w:t xml:space="preserve"> техни</w:t>
      </w:r>
      <w:r w:rsidRPr="001141A1">
        <w:rPr>
          <w:rFonts w:eastAsia="Times New Roman"/>
          <w:kern w:val="0"/>
          <w:lang w:val="sr-Cyrl-CS" w:eastAsia="ar-SA" w:bidi="ar-SA"/>
        </w:rPr>
        <w:t>чке опреме</w:t>
      </w:r>
      <w:r w:rsidRPr="001141A1">
        <w:rPr>
          <w:rFonts w:eastAsia="Times New Roman"/>
          <w:kern w:val="0"/>
          <w:lang w:val="ru-RU" w:eastAsia="ar-SA" w:bidi="ar-SA"/>
        </w:rPr>
        <w:t xml:space="preserve"> за потребе удружења и адаптациј</w:t>
      </w:r>
      <w:r w:rsidR="00520A23">
        <w:rPr>
          <w:rFonts w:eastAsia="Times New Roman"/>
          <w:kern w:val="0"/>
          <w:lang w:val="ru-RU" w:eastAsia="ar-SA" w:bidi="ar-SA"/>
        </w:rPr>
        <w:t>а</w:t>
      </w:r>
      <w:r w:rsidRPr="001141A1">
        <w:rPr>
          <w:rFonts w:eastAsia="Times New Roman"/>
          <w:kern w:val="0"/>
          <w:lang w:val="ru-RU" w:eastAsia="ar-SA" w:bidi="ar-SA"/>
        </w:rPr>
        <w:t xml:space="preserve"> просторија </w:t>
      </w:r>
      <w:r w:rsidR="00145134">
        <w:rPr>
          <w:rFonts w:eastAsia="Times New Roman"/>
          <w:kern w:val="0"/>
          <w:lang w:val="ru-RU" w:eastAsia="ar-SA" w:bidi="ar-SA"/>
        </w:rPr>
        <w:t>у</w:t>
      </w:r>
      <w:r w:rsidRPr="001141A1">
        <w:rPr>
          <w:rFonts w:eastAsia="Times New Roman"/>
          <w:kern w:val="0"/>
          <w:lang w:val="ru-RU" w:eastAsia="ar-SA" w:bidi="ar-SA"/>
        </w:rPr>
        <w:t>дружења;</w:t>
      </w:r>
    </w:p>
    <w:p w14:paraId="2BBA3BD3" w14:textId="77777777" w:rsidR="001141A1" w:rsidRPr="005C1A1C" w:rsidRDefault="001141A1" w:rsidP="001141A1">
      <w:pPr>
        <w:widowControl/>
        <w:numPr>
          <w:ilvl w:val="0"/>
          <w:numId w:val="18"/>
        </w:numPr>
        <w:textAlignment w:val="auto"/>
        <w:rPr>
          <w:rFonts w:eastAsia="Times New Roman"/>
          <w:kern w:val="0"/>
          <w:lang w:val="ru-RU" w:eastAsia="ar-SA" w:bidi="ar-SA"/>
        </w:rPr>
      </w:pPr>
      <w:r w:rsidRPr="005C1A1C">
        <w:rPr>
          <w:rFonts w:eastAsia="Times New Roman"/>
          <w:kern w:val="0"/>
          <w:lang w:val="ru-RU" w:eastAsia="ar-SA" w:bidi="ar-SA"/>
        </w:rPr>
        <w:t>Изградњ</w:t>
      </w:r>
      <w:r w:rsidR="00520A23" w:rsidRPr="005C1A1C">
        <w:rPr>
          <w:rFonts w:eastAsia="Times New Roman"/>
          <w:kern w:val="0"/>
          <w:lang w:val="ru-RU" w:eastAsia="ar-SA" w:bidi="ar-SA"/>
        </w:rPr>
        <w:t>а</w:t>
      </w:r>
      <w:r w:rsidRPr="005C1A1C">
        <w:rPr>
          <w:rFonts w:eastAsia="Times New Roman"/>
          <w:kern w:val="0"/>
          <w:lang w:val="ru-RU" w:eastAsia="ar-SA" w:bidi="ar-SA"/>
        </w:rPr>
        <w:t xml:space="preserve"> инфраструктуре и грађевинск</w:t>
      </w:r>
      <w:r w:rsidR="00145134">
        <w:rPr>
          <w:rFonts w:eastAsia="Times New Roman"/>
          <w:kern w:val="0"/>
          <w:lang w:val="ru-RU" w:eastAsia="ar-SA" w:bidi="ar-SA"/>
        </w:rPr>
        <w:t>и радови</w:t>
      </w:r>
      <w:r w:rsidRPr="005C1A1C">
        <w:rPr>
          <w:rFonts w:eastAsia="Times New Roman"/>
          <w:kern w:val="0"/>
          <w:lang w:val="ru-RU" w:eastAsia="ar-SA" w:bidi="ar-SA"/>
        </w:rPr>
        <w:t xml:space="preserve"> у оквиру </w:t>
      </w:r>
      <w:r w:rsidR="00550D7F" w:rsidRPr="005C1A1C">
        <w:rPr>
          <w:rFonts w:eastAsia="Times New Roman"/>
          <w:kern w:val="0"/>
          <w:lang w:val="ru-RU" w:eastAsia="ar-SA" w:bidi="ar-SA"/>
        </w:rPr>
        <w:t>програмских</w:t>
      </w:r>
      <w:r w:rsidRPr="005C1A1C">
        <w:rPr>
          <w:rFonts w:eastAsia="Times New Roman"/>
          <w:kern w:val="0"/>
          <w:lang w:val="ru-RU" w:eastAsia="ar-SA" w:bidi="ar-SA"/>
        </w:rPr>
        <w:t xml:space="preserve"> активности</w:t>
      </w:r>
      <w:r w:rsidR="00520A23" w:rsidRPr="005C1A1C">
        <w:rPr>
          <w:rFonts w:eastAsia="Times New Roman"/>
          <w:kern w:val="0"/>
          <w:lang w:val="ru-RU" w:eastAsia="ar-SA" w:bidi="ar-SA"/>
        </w:rPr>
        <w:t>;</w:t>
      </w:r>
    </w:p>
    <w:p w14:paraId="2295CEC4" w14:textId="77777777" w:rsidR="001141A1" w:rsidRPr="005C1A1C" w:rsidRDefault="001141A1" w:rsidP="001141A1">
      <w:pPr>
        <w:widowControl/>
        <w:numPr>
          <w:ilvl w:val="0"/>
          <w:numId w:val="18"/>
        </w:numPr>
        <w:textAlignment w:val="auto"/>
        <w:rPr>
          <w:rFonts w:eastAsia="Times New Roman"/>
          <w:kern w:val="0"/>
          <w:lang w:val="sr-Cyrl-CS" w:eastAsia="ar-SA" w:bidi="ar-SA"/>
        </w:rPr>
      </w:pPr>
      <w:r w:rsidRPr="005C1A1C">
        <w:rPr>
          <w:rFonts w:eastAsia="Times New Roman"/>
          <w:kern w:val="0"/>
          <w:lang w:val="ru-RU" w:eastAsia="ar-SA" w:bidi="ar-SA"/>
        </w:rPr>
        <w:t xml:space="preserve">Ретроактивно финансирање </w:t>
      </w:r>
      <w:r w:rsidR="00550D7F" w:rsidRPr="005C1A1C">
        <w:rPr>
          <w:rFonts w:eastAsia="Times New Roman"/>
          <w:kern w:val="0"/>
          <w:lang w:val="ru-RU" w:eastAsia="ar-SA" w:bidi="ar-SA"/>
        </w:rPr>
        <w:t>програма</w:t>
      </w:r>
      <w:r w:rsidRPr="005C1A1C">
        <w:rPr>
          <w:rFonts w:eastAsia="Times New Roman"/>
          <w:kern w:val="0"/>
          <w:lang w:val="ru-RU" w:eastAsia="ar-SA" w:bidi="ar-SA"/>
        </w:rPr>
        <w:t xml:space="preserve"> чија је реализација у току или чија </w:t>
      </w:r>
      <w:r w:rsidRPr="005C1A1C">
        <w:rPr>
          <w:rFonts w:eastAsia="Times New Roman"/>
          <w:kern w:val="0"/>
          <w:lang w:val="sr-Cyrl-CS" w:eastAsia="ar-SA" w:bidi="ar-SA"/>
        </w:rPr>
        <w:t>је реализација завршена;</w:t>
      </w:r>
      <w:r w:rsidR="00520A23" w:rsidRPr="005C1A1C">
        <w:rPr>
          <w:rFonts w:eastAsia="Times New Roman"/>
          <w:kern w:val="0"/>
          <w:lang w:val="sr-Cyrl-CS" w:eastAsia="ar-SA" w:bidi="ar-SA"/>
        </w:rPr>
        <w:t xml:space="preserve"> </w:t>
      </w:r>
    </w:p>
    <w:p w14:paraId="682A091F" w14:textId="77777777" w:rsidR="001141A1" w:rsidRPr="005C1A1C" w:rsidRDefault="001141A1" w:rsidP="001141A1">
      <w:pPr>
        <w:widowControl/>
        <w:numPr>
          <w:ilvl w:val="0"/>
          <w:numId w:val="18"/>
        </w:numPr>
        <w:textAlignment w:val="auto"/>
        <w:rPr>
          <w:rFonts w:eastAsia="Times New Roman"/>
          <w:kern w:val="0"/>
          <w:lang w:val="sr-Cyrl-CS" w:eastAsia="ar-SA" w:bidi="ar-SA"/>
        </w:rPr>
      </w:pPr>
      <w:r w:rsidRPr="005C1A1C">
        <w:rPr>
          <w:rFonts w:eastAsia="Times New Roman"/>
          <w:kern w:val="0"/>
          <w:lang w:val="sr-Cyrl-CS" w:eastAsia="ar-SA" w:bidi="ar-SA"/>
        </w:rPr>
        <w:t>Програми којима се остварује добит;</w:t>
      </w:r>
    </w:p>
    <w:p w14:paraId="7F220AB2" w14:textId="50DFAD79" w:rsidR="00CC1C6F" w:rsidRDefault="001141A1" w:rsidP="001141A1">
      <w:pPr>
        <w:widowControl/>
        <w:numPr>
          <w:ilvl w:val="0"/>
          <w:numId w:val="18"/>
        </w:numPr>
        <w:textAlignment w:val="auto"/>
        <w:rPr>
          <w:rFonts w:eastAsia="Times New Roman"/>
          <w:kern w:val="0"/>
          <w:lang w:val="sr-Cyrl-CS" w:eastAsia="ar-SA" w:bidi="ar-SA"/>
        </w:rPr>
      </w:pPr>
      <w:r w:rsidRPr="005C1A1C">
        <w:rPr>
          <w:rFonts w:eastAsia="Times New Roman"/>
          <w:kern w:val="0"/>
          <w:lang w:val="sr-Cyrl-CS" w:eastAsia="ar-SA" w:bidi="ar-SA"/>
        </w:rPr>
        <w:t xml:space="preserve">Програми који изазивају или подстичу </w:t>
      </w:r>
      <w:r w:rsidR="00282656" w:rsidRPr="005C1A1C">
        <w:rPr>
          <w:rFonts w:eastAsia="Times New Roman"/>
          <w:kern w:val="0"/>
          <w:lang w:val="sr-Cyrl-CS" w:eastAsia="ar-SA" w:bidi="ar-SA"/>
        </w:rPr>
        <w:t xml:space="preserve">говор мржње, </w:t>
      </w:r>
      <w:r w:rsidRPr="005C1A1C">
        <w:rPr>
          <w:rFonts w:eastAsia="Times New Roman"/>
          <w:kern w:val="0"/>
          <w:lang w:val="sr-Cyrl-CS" w:eastAsia="ar-SA" w:bidi="ar-SA"/>
        </w:rPr>
        <w:t>нетолеранцију и дискриминацију</w:t>
      </w:r>
      <w:r w:rsidR="00CC1C6F">
        <w:rPr>
          <w:rFonts w:eastAsia="Times New Roman"/>
          <w:kern w:val="0"/>
          <w:lang w:val="sr-Cyrl-CS" w:eastAsia="ar-SA" w:bidi="ar-SA"/>
        </w:rPr>
        <w:t>;</w:t>
      </w:r>
    </w:p>
    <w:p w14:paraId="2FACD4E3" w14:textId="48ADDC0D" w:rsidR="001141A1" w:rsidRPr="005C1A1C" w:rsidRDefault="00CC1C6F" w:rsidP="001141A1">
      <w:pPr>
        <w:widowControl/>
        <w:numPr>
          <w:ilvl w:val="0"/>
          <w:numId w:val="18"/>
        </w:numPr>
        <w:textAlignment w:val="auto"/>
        <w:rPr>
          <w:rFonts w:eastAsia="Times New Roman"/>
          <w:kern w:val="0"/>
          <w:lang w:val="sr-Cyrl-CS" w:eastAsia="ar-SA" w:bidi="ar-SA"/>
        </w:rPr>
      </w:pPr>
      <w:r>
        <w:rPr>
          <w:rFonts w:eastAsia="Times New Roman"/>
          <w:kern w:val="0"/>
          <w:lang w:val="sr-Cyrl-CS" w:eastAsia="ar-SA" w:bidi="ar-SA"/>
        </w:rPr>
        <w:t>Удружења за која се утврди да су ненаменски трошили средства</w:t>
      </w:r>
      <w:r w:rsidR="00330F35" w:rsidRPr="005C1A1C">
        <w:rPr>
          <w:rFonts w:eastAsia="Times New Roman"/>
          <w:kern w:val="0"/>
          <w:lang w:val="sr-Cyrl-CS" w:eastAsia="ar-SA" w:bidi="ar-SA"/>
        </w:rPr>
        <w:t>.</w:t>
      </w:r>
      <w:r w:rsidR="001141A1" w:rsidRPr="005C1A1C">
        <w:rPr>
          <w:rFonts w:eastAsia="Times New Roman"/>
          <w:kern w:val="0"/>
          <w:lang w:val="sr-Cyrl-CS" w:eastAsia="ar-SA" w:bidi="ar-SA"/>
        </w:rPr>
        <w:t xml:space="preserve"> </w:t>
      </w:r>
    </w:p>
    <w:p w14:paraId="146FCE27" w14:textId="77777777" w:rsidR="003C1055" w:rsidRPr="005C1A1C" w:rsidRDefault="003C1055" w:rsidP="003C1055">
      <w:pPr>
        <w:pStyle w:val="NoSpacing"/>
        <w:ind w:left="720"/>
        <w:rPr>
          <w:rStyle w:val="Strong"/>
          <w:b w:val="0"/>
          <w:lang w:val="ru-RU"/>
        </w:rPr>
      </w:pPr>
    </w:p>
    <w:p w14:paraId="20445ECC" w14:textId="77777777" w:rsidR="0017724E" w:rsidRPr="005C1A1C" w:rsidRDefault="0017724E" w:rsidP="00F80082">
      <w:pPr>
        <w:pStyle w:val="Standard"/>
        <w:keepNext w:val="0"/>
        <w:shd w:val="clear" w:color="auto" w:fill="C6D9F1"/>
        <w:jc w:val="both"/>
        <w:rPr>
          <w:b/>
          <w:bCs/>
          <w:lang w:val="sr-Cyrl-CS"/>
        </w:rPr>
      </w:pPr>
      <w:r w:rsidRPr="005C1A1C">
        <w:rPr>
          <w:b/>
          <w:bCs/>
          <w:lang w:val="sr-Cyrl-CS"/>
        </w:rPr>
        <w:t>9. Рок и начин објављивања прихваћених про</w:t>
      </w:r>
      <w:r w:rsidR="00101C38" w:rsidRPr="005C1A1C">
        <w:rPr>
          <w:b/>
          <w:bCs/>
          <w:lang w:val="sr-Cyrl-CS"/>
        </w:rPr>
        <w:t>грама</w:t>
      </w:r>
    </w:p>
    <w:p w14:paraId="79F58D86" w14:textId="77777777" w:rsidR="00520A23" w:rsidRPr="005C1A1C" w:rsidRDefault="00520A23">
      <w:pPr>
        <w:pStyle w:val="Standard"/>
        <w:keepNext w:val="0"/>
        <w:tabs>
          <w:tab w:val="left" w:pos="430"/>
        </w:tabs>
        <w:jc w:val="both"/>
        <w:rPr>
          <w:lang w:val="sr-Cyrl-CS"/>
        </w:rPr>
      </w:pPr>
    </w:p>
    <w:p w14:paraId="5C435094" w14:textId="77777777" w:rsidR="002E6208" w:rsidRPr="00FB7C5B" w:rsidRDefault="0017724E" w:rsidP="002E6208">
      <w:pPr>
        <w:pStyle w:val="Standard"/>
        <w:ind w:firstLine="426"/>
        <w:jc w:val="both"/>
        <w:rPr>
          <w:bCs/>
          <w:lang w:val="sr-Cyrl-CS"/>
        </w:rPr>
      </w:pPr>
      <w:r w:rsidRPr="005C1A1C">
        <w:rPr>
          <w:lang w:val="sr-Cyrl-CS"/>
        </w:rPr>
        <w:t xml:space="preserve">Листа вредновања и рангирања пријављених </w:t>
      </w:r>
      <w:r w:rsidR="00550D7F" w:rsidRPr="005C1A1C">
        <w:rPr>
          <w:lang w:val="sr-Cyrl-CS"/>
        </w:rPr>
        <w:t>програма</w:t>
      </w:r>
      <w:r w:rsidRPr="005C1A1C">
        <w:rPr>
          <w:lang w:val="sr-Cyrl-CS"/>
        </w:rPr>
        <w:t xml:space="preserve"> </w:t>
      </w:r>
      <w:r w:rsidR="00042B41" w:rsidRPr="005C1A1C">
        <w:rPr>
          <w:lang w:val="sr-Cyrl-CS"/>
        </w:rPr>
        <w:t>утврђује се</w:t>
      </w:r>
      <w:r w:rsidRPr="005C1A1C">
        <w:rPr>
          <w:lang w:val="sr-Cyrl-CS"/>
        </w:rPr>
        <w:t xml:space="preserve"> у року</w:t>
      </w:r>
      <w:r w:rsidR="00C639EC" w:rsidRPr="005C1A1C">
        <w:rPr>
          <w:lang w:val="sr-Cyrl-CS"/>
        </w:rPr>
        <w:t xml:space="preserve"> не дужем од</w:t>
      </w:r>
      <w:r w:rsidR="00141F64" w:rsidRPr="005C1A1C">
        <w:rPr>
          <w:lang w:val="sr-Cyrl-CS"/>
        </w:rPr>
        <w:t xml:space="preserve"> </w:t>
      </w:r>
      <w:r w:rsidR="008F5B21" w:rsidRPr="005C1A1C">
        <w:rPr>
          <w:lang w:val="sr-Cyrl-CS"/>
        </w:rPr>
        <w:t>60</w:t>
      </w:r>
      <w:r w:rsidRPr="005C1A1C">
        <w:rPr>
          <w:lang w:val="sr-Cyrl-CS"/>
        </w:rPr>
        <w:t xml:space="preserve"> дана од дана </w:t>
      </w:r>
      <w:r w:rsidR="00C93D81" w:rsidRPr="005C1A1C">
        <w:rPr>
          <w:lang w:val="sr-Cyrl-CS"/>
        </w:rPr>
        <w:t>истека рока за подношење пријава</w:t>
      </w:r>
      <w:r w:rsidRPr="005C1A1C">
        <w:rPr>
          <w:lang w:val="sr-Cyrl-CS"/>
        </w:rPr>
        <w:t xml:space="preserve">. Резултати конкурса </w:t>
      </w:r>
      <w:r w:rsidR="00042B41" w:rsidRPr="005C1A1C">
        <w:rPr>
          <w:lang w:val="sr-Cyrl-CS"/>
        </w:rPr>
        <w:t>биће</w:t>
      </w:r>
      <w:r w:rsidRPr="005C1A1C">
        <w:rPr>
          <w:lang w:val="sr-Cyrl-CS"/>
        </w:rPr>
        <w:t xml:space="preserve"> објављени на интернет страници </w:t>
      </w:r>
      <w:r w:rsidR="00670AB0" w:rsidRPr="00FB7C5B">
        <w:rPr>
          <w:lang w:val="sr-Cyrl-CS"/>
        </w:rPr>
        <w:t xml:space="preserve">Министарства за људска и мањинска права и друштвени дијалог: </w:t>
      </w:r>
      <w:hyperlink r:id="rId13" w:history="1">
        <w:r w:rsidR="00670AB0" w:rsidRPr="00FB7C5B">
          <w:rPr>
            <w:rStyle w:val="Hyperlink"/>
          </w:rPr>
          <w:t>www.minljmpdd.gov.rs</w:t>
        </w:r>
      </w:hyperlink>
      <w:r w:rsidR="00670AB0" w:rsidRPr="00FB7C5B">
        <w:rPr>
          <w:lang w:val="sr-Cyrl-RS"/>
        </w:rPr>
        <w:t>,</w:t>
      </w:r>
      <w:r w:rsidR="003C1055" w:rsidRPr="00FB7C5B">
        <w:rPr>
          <w:bCs/>
          <w:lang w:val="sr-Cyrl-CS"/>
        </w:rPr>
        <w:t xml:space="preserve"> </w:t>
      </w:r>
      <w:r w:rsidR="00D36AA1" w:rsidRPr="00FB7C5B">
        <w:rPr>
          <w:bCs/>
          <w:lang w:val="sr-Cyrl-CS"/>
        </w:rPr>
        <w:t>порталу е-Управа</w:t>
      </w:r>
      <w:r w:rsidR="002E6208" w:rsidRPr="00FB7C5B">
        <w:rPr>
          <w:bCs/>
          <w:lang w:val="sr-Cyrl-CS"/>
        </w:rPr>
        <w:t xml:space="preserve"> и огласној табли </w:t>
      </w:r>
      <w:r w:rsidR="006649FB" w:rsidRPr="00FB7C5B">
        <w:rPr>
          <w:lang w:val="sr-Cyrl-CS"/>
        </w:rPr>
        <w:t>Министарства за људска и мањинска права и друштвени дијалог</w:t>
      </w:r>
      <w:r w:rsidR="002E6208" w:rsidRPr="00FB7C5B">
        <w:rPr>
          <w:bCs/>
          <w:lang w:val="sr-Cyrl-CS"/>
        </w:rPr>
        <w:t>.</w:t>
      </w:r>
    </w:p>
    <w:p w14:paraId="1D772432" w14:textId="77777777" w:rsidR="00520A23" w:rsidRPr="00FB7C5B" w:rsidRDefault="00520A23" w:rsidP="00D36AA1">
      <w:pPr>
        <w:pStyle w:val="Standard"/>
        <w:ind w:firstLine="426"/>
        <w:jc w:val="both"/>
        <w:rPr>
          <w:bCs/>
          <w:lang w:val="sr-Cyrl-CS"/>
        </w:rPr>
      </w:pPr>
      <w:r w:rsidRPr="00FB7C5B">
        <w:rPr>
          <w:bCs/>
          <w:lang w:val="sr-Cyrl-CS"/>
        </w:rPr>
        <w:tab/>
      </w:r>
    </w:p>
    <w:p w14:paraId="7EB45140" w14:textId="77777777" w:rsidR="00520A23" w:rsidRPr="00FB7C5B" w:rsidRDefault="00520A23" w:rsidP="00520A23">
      <w:pPr>
        <w:pStyle w:val="Standard"/>
        <w:keepNext w:val="0"/>
        <w:tabs>
          <w:tab w:val="left" w:pos="430"/>
        </w:tabs>
        <w:jc w:val="both"/>
        <w:rPr>
          <w:bCs/>
          <w:lang w:val="sr-Cyrl-CS"/>
        </w:rPr>
      </w:pPr>
      <w:r w:rsidRPr="00FB7C5B">
        <w:rPr>
          <w:bCs/>
          <w:lang w:val="sr-Cyrl-CS"/>
        </w:rPr>
        <w:tab/>
      </w:r>
      <w:r w:rsidR="0017724E" w:rsidRPr="00FB7C5B">
        <w:rPr>
          <w:bCs/>
          <w:lang w:val="sr-Cyrl-CS"/>
        </w:rPr>
        <w:t xml:space="preserve">Учесници конкурса имају право увида у поднете пријаве и приложену документацију по утврђивању предлога листе вредновања и рангирања пријављених програма, у року од три </w:t>
      </w:r>
      <w:r w:rsidR="001455E9" w:rsidRPr="00FB7C5B">
        <w:rPr>
          <w:bCs/>
          <w:lang w:val="sr-Cyrl-CS"/>
        </w:rPr>
        <w:t xml:space="preserve">радна </w:t>
      </w:r>
      <w:r w:rsidR="0017724E" w:rsidRPr="00FB7C5B">
        <w:rPr>
          <w:bCs/>
          <w:lang w:val="sr-Cyrl-CS"/>
        </w:rPr>
        <w:t>дана од дана објављивања листе. Увид се може извршити искључиво уз претходну најаву.</w:t>
      </w:r>
    </w:p>
    <w:p w14:paraId="669E0234" w14:textId="77777777" w:rsidR="00330F35" w:rsidRPr="00FB7C5B" w:rsidRDefault="00330F35" w:rsidP="00520A23">
      <w:pPr>
        <w:pStyle w:val="Standard"/>
        <w:keepNext w:val="0"/>
        <w:tabs>
          <w:tab w:val="left" w:pos="430"/>
        </w:tabs>
        <w:jc w:val="both"/>
        <w:rPr>
          <w:bCs/>
          <w:lang w:val="sr-Cyrl-CS"/>
        </w:rPr>
      </w:pPr>
    </w:p>
    <w:p w14:paraId="56C76BC4" w14:textId="77777777" w:rsidR="005F3668" w:rsidRPr="00FB7C5B" w:rsidRDefault="00D36AA1" w:rsidP="00520A23">
      <w:pPr>
        <w:pStyle w:val="Standard"/>
        <w:keepNext w:val="0"/>
        <w:tabs>
          <w:tab w:val="left" w:pos="430"/>
        </w:tabs>
        <w:jc w:val="both"/>
        <w:rPr>
          <w:bCs/>
          <w:lang w:val="sr-Cyrl-CS"/>
        </w:rPr>
      </w:pPr>
      <w:r w:rsidRPr="00FB7C5B">
        <w:rPr>
          <w:bCs/>
          <w:lang w:val="sr-Cyrl-CS"/>
        </w:rPr>
        <w:lastRenderedPageBreak/>
        <w:tab/>
      </w:r>
      <w:r w:rsidR="0017724E" w:rsidRPr="00FB7C5B">
        <w:rPr>
          <w:bCs/>
          <w:lang w:val="sr-Cyrl-CS"/>
        </w:rPr>
        <w:t xml:space="preserve">На листу вредновања и рангирања учесници конкурса имају право приговора у року од </w:t>
      </w:r>
      <w:r w:rsidR="005F3668" w:rsidRPr="00FB7C5B">
        <w:rPr>
          <w:bCs/>
          <w:lang w:val="sr-Cyrl-CS"/>
        </w:rPr>
        <w:t xml:space="preserve">осам </w:t>
      </w:r>
      <w:r w:rsidR="0017724E" w:rsidRPr="00FB7C5B">
        <w:rPr>
          <w:bCs/>
          <w:lang w:val="sr-Cyrl-CS"/>
        </w:rPr>
        <w:t xml:space="preserve">дана од дана њеног објављивања. </w:t>
      </w:r>
      <w:r w:rsidR="005F3668" w:rsidRPr="00FB7C5B">
        <w:rPr>
          <w:bCs/>
          <w:lang w:val="sr-Cyrl-CS"/>
        </w:rPr>
        <w:t xml:space="preserve">Одлуку о приговору </w:t>
      </w:r>
      <w:r w:rsidR="006649FB" w:rsidRPr="00FB7C5B">
        <w:rPr>
          <w:lang w:val="sr-Cyrl-CS"/>
        </w:rPr>
        <w:t>Министарств</w:t>
      </w:r>
      <w:r w:rsidR="00145134">
        <w:rPr>
          <w:lang w:val="sr-Cyrl-CS"/>
        </w:rPr>
        <w:t>о</w:t>
      </w:r>
      <w:r w:rsidR="006649FB" w:rsidRPr="00FB7C5B">
        <w:rPr>
          <w:lang w:val="sr-Cyrl-CS"/>
        </w:rPr>
        <w:t xml:space="preserve"> за људска и мањинска права и друштвени дијалог</w:t>
      </w:r>
      <w:r w:rsidR="005F3668" w:rsidRPr="00FB7C5B">
        <w:rPr>
          <w:bCs/>
          <w:lang w:val="sr-Cyrl-CS"/>
        </w:rPr>
        <w:t xml:space="preserve"> доноси у року од 15 дана од дана његовог пријема.</w:t>
      </w:r>
    </w:p>
    <w:p w14:paraId="3B7E271A" w14:textId="77777777" w:rsidR="00D36AA1" w:rsidRPr="00FB7C5B" w:rsidRDefault="00D36AA1" w:rsidP="00520A23">
      <w:pPr>
        <w:pStyle w:val="Standard"/>
        <w:keepNext w:val="0"/>
        <w:tabs>
          <w:tab w:val="left" w:pos="430"/>
        </w:tabs>
        <w:jc w:val="both"/>
        <w:rPr>
          <w:bCs/>
          <w:lang w:val="sr-Cyrl-CS"/>
        </w:rPr>
      </w:pPr>
    </w:p>
    <w:p w14:paraId="71AEF5AC" w14:textId="77777777" w:rsidR="002E6208" w:rsidRPr="005C1A1C" w:rsidRDefault="0017724E" w:rsidP="002E6208">
      <w:pPr>
        <w:pStyle w:val="Standard"/>
        <w:ind w:firstLine="426"/>
        <w:jc w:val="both"/>
        <w:rPr>
          <w:bCs/>
          <w:lang w:val="sr-Cyrl-CS"/>
        </w:rPr>
      </w:pPr>
      <w:r w:rsidRPr="00FB7C5B">
        <w:rPr>
          <w:bCs/>
          <w:lang w:val="sr-Cyrl-CS"/>
        </w:rPr>
        <w:t xml:space="preserve">Одлуку о избору програма </w:t>
      </w:r>
      <w:r w:rsidR="006D0F1B" w:rsidRPr="00FB7C5B">
        <w:rPr>
          <w:lang w:val="sr-Cyrl-CS"/>
        </w:rPr>
        <w:t>Министарствo за људска и мањинска права и друштвени дијалог</w:t>
      </w:r>
      <w:r w:rsidR="006D0F1B" w:rsidRPr="00FB7C5B">
        <w:rPr>
          <w:bCs/>
          <w:lang w:val="sr-Cyrl-CS"/>
        </w:rPr>
        <w:t xml:space="preserve"> </w:t>
      </w:r>
      <w:r w:rsidR="00042B41" w:rsidRPr="00FB7C5B">
        <w:rPr>
          <w:bCs/>
          <w:lang w:val="sr-Cyrl-CS"/>
        </w:rPr>
        <w:t>донеће</w:t>
      </w:r>
      <w:r w:rsidRPr="00FB7C5B">
        <w:rPr>
          <w:bCs/>
          <w:lang w:val="sr-Cyrl-CS"/>
        </w:rPr>
        <w:t xml:space="preserve"> у року од 30 дана </w:t>
      </w:r>
      <w:r w:rsidR="005F3668" w:rsidRPr="00FB7C5B">
        <w:rPr>
          <w:bCs/>
          <w:lang w:val="sr-Cyrl-CS"/>
        </w:rPr>
        <w:t>од дана истека рока за подношење приговора</w:t>
      </w:r>
      <w:r w:rsidRPr="00FB7C5B">
        <w:rPr>
          <w:bCs/>
          <w:lang w:val="sr-Cyrl-CS"/>
        </w:rPr>
        <w:t xml:space="preserve"> и </w:t>
      </w:r>
      <w:r w:rsidR="008F7185" w:rsidRPr="00FB7C5B">
        <w:rPr>
          <w:bCs/>
          <w:lang w:val="sr-Cyrl-CS"/>
        </w:rPr>
        <w:t>иста ће бити објавље</w:t>
      </w:r>
      <w:r w:rsidRPr="00FB7C5B">
        <w:rPr>
          <w:bCs/>
          <w:lang w:val="sr-Cyrl-CS"/>
        </w:rPr>
        <w:t>на</w:t>
      </w:r>
      <w:r w:rsidR="00145134">
        <w:rPr>
          <w:bCs/>
          <w:lang w:val="sr-Cyrl-CS"/>
        </w:rPr>
        <w:t xml:space="preserve"> на</w:t>
      </w:r>
      <w:r w:rsidRPr="00FB7C5B">
        <w:rPr>
          <w:bCs/>
          <w:lang w:val="sr-Cyrl-CS"/>
        </w:rPr>
        <w:t xml:space="preserve"> интернет страници</w:t>
      </w:r>
      <w:r w:rsidR="00145134">
        <w:rPr>
          <w:bCs/>
          <w:lang w:val="sr-Cyrl-CS"/>
        </w:rPr>
        <w:t xml:space="preserve"> </w:t>
      </w:r>
      <w:r w:rsidR="00145134" w:rsidRPr="00FB7C5B">
        <w:rPr>
          <w:lang w:val="sr-Cyrl-CS"/>
        </w:rPr>
        <w:t>Министарства за људска и мањинска права и друштвени дијалог:</w:t>
      </w:r>
      <w:r w:rsidRPr="00FB7C5B">
        <w:rPr>
          <w:bCs/>
          <w:lang w:val="sr-Cyrl-CS"/>
        </w:rPr>
        <w:t xml:space="preserve"> </w:t>
      </w:r>
      <w:hyperlink r:id="rId14" w:history="1">
        <w:r w:rsidR="008F7185" w:rsidRPr="00FB7C5B">
          <w:rPr>
            <w:rStyle w:val="Hyperlink"/>
          </w:rPr>
          <w:t>www.minljmpdd.gov.rs</w:t>
        </w:r>
      </w:hyperlink>
      <w:r w:rsidR="00D36AA1" w:rsidRPr="00FB7C5B">
        <w:rPr>
          <w:lang w:val="sr-Cyrl-RS"/>
        </w:rPr>
        <w:t>,</w:t>
      </w:r>
      <w:r w:rsidR="00B16F7A" w:rsidRPr="00FB7C5B">
        <w:rPr>
          <w:bCs/>
          <w:lang w:val="sr-Cyrl-CS"/>
        </w:rPr>
        <w:t xml:space="preserve"> </w:t>
      </w:r>
      <w:r w:rsidR="00D36AA1" w:rsidRPr="00FB7C5B">
        <w:rPr>
          <w:bCs/>
          <w:lang w:val="sr-Cyrl-CS"/>
        </w:rPr>
        <w:t>порталу е-Управа</w:t>
      </w:r>
      <w:r w:rsidR="002E6208" w:rsidRPr="00FB7C5B">
        <w:rPr>
          <w:bCs/>
          <w:lang w:val="sr-Cyrl-CS"/>
        </w:rPr>
        <w:t xml:space="preserve"> и огласној табли </w:t>
      </w:r>
      <w:r w:rsidR="006D0F1B" w:rsidRPr="00FB7C5B">
        <w:rPr>
          <w:lang w:val="sr-Cyrl-CS"/>
        </w:rPr>
        <w:t>Министарства за људска и мањинска права и друштвени дијалог</w:t>
      </w:r>
      <w:r w:rsidR="002E6208" w:rsidRPr="00FB7C5B">
        <w:rPr>
          <w:bCs/>
          <w:lang w:val="sr-Cyrl-CS"/>
        </w:rPr>
        <w:t>.</w:t>
      </w:r>
    </w:p>
    <w:p w14:paraId="6013B088" w14:textId="77777777" w:rsidR="00520A23" w:rsidRDefault="00520A23" w:rsidP="00520A23">
      <w:pPr>
        <w:pStyle w:val="Standard"/>
        <w:keepNext w:val="0"/>
        <w:tabs>
          <w:tab w:val="left" w:pos="430"/>
        </w:tabs>
        <w:jc w:val="both"/>
        <w:rPr>
          <w:bCs/>
          <w:lang w:val="sr-Cyrl-CS"/>
        </w:rPr>
      </w:pPr>
    </w:p>
    <w:p w14:paraId="6E6844B8" w14:textId="77777777" w:rsidR="0017724E" w:rsidRPr="00520A23" w:rsidRDefault="00520A23" w:rsidP="00520A23">
      <w:pPr>
        <w:pStyle w:val="Standard"/>
        <w:keepNext w:val="0"/>
        <w:tabs>
          <w:tab w:val="left" w:pos="430"/>
        </w:tabs>
        <w:jc w:val="both"/>
        <w:rPr>
          <w:bCs/>
          <w:lang w:val="sr-Cyrl-CS"/>
        </w:rPr>
      </w:pPr>
      <w:r>
        <w:rPr>
          <w:bCs/>
          <w:lang w:val="sr-Cyrl-CS"/>
        </w:rPr>
        <w:tab/>
      </w:r>
      <w:r w:rsidR="0017724E">
        <w:rPr>
          <w:lang w:val="sr-Cyrl-CS"/>
        </w:rPr>
        <w:t xml:space="preserve">За сва додатна питања заинтересовани се могу обратити </w:t>
      </w:r>
      <w:r w:rsidR="0017724E" w:rsidRPr="0049535D">
        <w:rPr>
          <w:lang w:val="sr-Cyrl-CS"/>
        </w:rPr>
        <w:t>искључиво</w:t>
      </w:r>
      <w:r>
        <w:rPr>
          <w:lang w:val="sr-Cyrl-CS"/>
        </w:rPr>
        <w:t xml:space="preserve"> </w:t>
      </w:r>
      <w:r w:rsidR="00555CD6">
        <w:rPr>
          <w:lang w:val="sr-Cyrl-CS"/>
        </w:rPr>
        <w:t>путем електронске поште</w:t>
      </w:r>
      <w:r w:rsidR="00555CD6" w:rsidRPr="00145134">
        <w:rPr>
          <w:lang w:val="sr-Cyrl-CS"/>
        </w:rPr>
        <w:t>,</w:t>
      </w:r>
      <w:r w:rsidR="0017724E" w:rsidRPr="00145134">
        <w:rPr>
          <w:lang w:val="sr-Cyrl-CS"/>
        </w:rPr>
        <w:t xml:space="preserve"> на адресу: </w:t>
      </w:r>
      <w:r w:rsidR="004939AE" w:rsidRPr="004939AE">
        <w:rPr>
          <w:rStyle w:val="Hyperlink"/>
        </w:rPr>
        <w:t>aleksandra.novikova</w:t>
      </w:r>
      <w:hyperlink r:id="rId15" w:history="1">
        <w:r w:rsidR="006D0F1B" w:rsidRPr="004939AE">
          <w:rPr>
            <w:rStyle w:val="Hyperlink"/>
          </w:rPr>
          <w:t>@minljmpdd.gov.rs</w:t>
        </w:r>
      </w:hyperlink>
      <w:r w:rsidR="0017724E" w:rsidRPr="004939AE">
        <w:rPr>
          <w:lang w:val="sr-Cyrl-CS"/>
        </w:rPr>
        <w:t>.</w:t>
      </w:r>
    </w:p>
    <w:p w14:paraId="31213597" w14:textId="77777777" w:rsidR="00520A23" w:rsidRDefault="00520A23">
      <w:pPr>
        <w:pStyle w:val="Standard"/>
        <w:keepNext w:val="0"/>
        <w:jc w:val="both"/>
        <w:rPr>
          <w:lang w:val="sr-Cyrl-CS"/>
        </w:rPr>
      </w:pPr>
    </w:p>
    <w:p w14:paraId="6211A750" w14:textId="77777777" w:rsidR="002E6208" w:rsidRPr="006D0F1B" w:rsidRDefault="002E6208">
      <w:pPr>
        <w:pStyle w:val="Standard"/>
        <w:keepNext w:val="0"/>
        <w:jc w:val="both"/>
        <w:rPr>
          <w:lang w:val="sr-Cyrl-RS"/>
        </w:rPr>
      </w:pPr>
    </w:p>
    <w:p w14:paraId="5A4C9083" w14:textId="77777777" w:rsidR="004944D8" w:rsidRDefault="004944D8">
      <w:pPr>
        <w:pStyle w:val="Standard"/>
        <w:keepNext w:val="0"/>
        <w:jc w:val="both"/>
        <w:rPr>
          <w:lang w:val="sr-Cyrl-CS"/>
        </w:rPr>
      </w:pPr>
    </w:p>
    <w:p w14:paraId="4650D35F" w14:textId="398D7455" w:rsidR="00387A71" w:rsidRPr="004D48C8" w:rsidRDefault="008D7764" w:rsidP="00D36AA1">
      <w:pPr>
        <w:pStyle w:val="Standard"/>
        <w:keepNext w:val="0"/>
        <w:jc w:val="center"/>
        <w:rPr>
          <w:b/>
          <w:color w:val="000000" w:themeColor="text1"/>
          <w:lang w:val="sr-Cyrl-CS"/>
        </w:rPr>
      </w:pPr>
      <w:r w:rsidRPr="004D48C8">
        <w:rPr>
          <w:b/>
          <w:color w:val="000000" w:themeColor="text1"/>
          <w:lang w:val="sr-Cyrl-CS"/>
        </w:rPr>
        <w:t>КОНКУРС ЈЕ ОТВОРЕН</w:t>
      </w:r>
      <w:r w:rsidR="00344638" w:rsidRPr="004D48C8">
        <w:rPr>
          <w:b/>
          <w:color w:val="000000" w:themeColor="text1"/>
          <w:lang w:val="sr-Cyrl-CS"/>
        </w:rPr>
        <w:t xml:space="preserve"> </w:t>
      </w:r>
      <w:r w:rsidR="00FB6464" w:rsidRPr="00CC1C6F">
        <w:rPr>
          <w:b/>
          <w:lang w:val="sr-Cyrl-CS"/>
        </w:rPr>
        <w:t xml:space="preserve">ОД </w:t>
      </w:r>
      <w:r w:rsidR="00F22261">
        <w:rPr>
          <w:b/>
          <w:lang w:val="sr-Cyrl-RS"/>
        </w:rPr>
        <w:t>09</w:t>
      </w:r>
      <w:r w:rsidR="00194E60" w:rsidRPr="00CC1C6F">
        <w:rPr>
          <w:b/>
          <w:lang w:val="sr-Cyrl-CS"/>
        </w:rPr>
        <w:t>.0</w:t>
      </w:r>
      <w:r w:rsidR="004D48C8" w:rsidRPr="00CC1C6F">
        <w:rPr>
          <w:b/>
          <w:lang w:val="sr-Cyrl-RS"/>
        </w:rPr>
        <w:t>2</w:t>
      </w:r>
      <w:r w:rsidR="003C1055" w:rsidRPr="00CC1C6F">
        <w:rPr>
          <w:b/>
          <w:lang w:val="sr-Cyrl-CS"/>
        </w:rPr>
        <w:t>.</w:t>
      </w:r>
      <w:r w:rsidR="004D48C8" w:rsidRPr="00CC1C6F">
        <w:rPr>
          <w:b/>
          <w:lang w:val="sr-Cyrl-CS"/>
        </w:rPr>
        <w:t>2022</w:t>
      </w:r>
      <w:r w:rsidR="0017724E" w:rsidRPr="00CC1C6F">
        <w:rPr>
          <w:b/>
          <w:lang w:val="sr-Cyrl-CS"/>
        </w:rPr>
        <w:t>. ДО</w:t>
      </w:r>
      <w:r w:rsidR="005847D1" w:rsidRPr="00CC1C6F">
        <w:rPr>
          <w:b/>
          <w:lang w:val="sr-Cyrl-CS"/>
        </w:rPr>
        <w:t xml:space="preserve"> </w:t>
      </w:r>
      <w:r w:rsidR="00AF1B76">
        <w:rPr>
          <w:b/>
          <w:lang w:val="sr-Cyrl-CS"/>
        </w:rPr>
        <w:t>2</w:t>
      </w:r>
      <w:r w:rsidR="00AF1B76">
        <w:rPr>
          <w:b/>
        </w:rPr>
        <w:t>4</w:t>
      </w:r>
      <w:r w:rsidR="00387A71" w:rsidRPr="00CC1C6F">
        <w:rPr>
          <w:b/>
          <w:lang w:val="sr-Cyrl-CS"/>
        </w:rPr>
        <w:t>.</w:t>
      </w:r>
      <w:r w:rsidR="006D0F1B" w:rsidRPr="00CC1C6F">
        <w:rPr>
          <w:b/>
          <w:lang w:val="sr-Cyrl-CS"/>
        </w:rPr>
        <w:t>0</w:t>
      </w:r>
      <w:r w:rsidR="004D48C8" w:rsidRPr="00CC1C6F">
        <w:rPr>
          <w:b/>
          <w:lang w:val="sr-Cyrl-RS"/>
        </w:rPr>
        <w:t>2</w:t>
      </w:r>
      <w:r w:rsidR="0046267F" w:rsidRPr="00CC1C6F">
        <w:rPr>
          <w:b/>
          <w:lang w:val="sr-Cyrl-CS"/>
        </w:rPr>
        <w:t>.</w:t>
      </w:r>
      <w:r w:rsidR="00194E60" w:rsidRPr="00CC1C6F">
        <w:rPr>
          <w:b/>
          <w:lang w:val="sr-Cyrl-CS"/>
        </w:rPr>
        <w:t>202</w:t>
      </w:r>
      <w:r w:rsidR="004D48C8" w:rsidRPr="00CC1C6F">
        <w:rPr>
          <w:b/>
          <w:lang w:val="sr-Cyrl-CS"/>
        </w:rPr>
        <w:t>2</w:t>
      </w:r>
      <w:r w:rsidR="0046267F" w:rsidRPr="00CC1C6F">
        <w:rPr>
          <w:b/>
          <w:lang w:val="sr-Cyrl-CS"/>
        </w:rPr>
        <w:t>.</w:t>
      </w:r>
      <w:r w:rsidR="0017724E" w:rsidRPr="00CC1C6F">
        <w:rPr>
          <w:b/>
          <w:lang w:val="sr-Cyrl-CS"/>
        </w:rPr>
        <w:t xml:space="preserve"> </w:t>
      </w:r>
      <w:r w:rsidR="00555CD6" w:rsidRPr="00CC1C6F">
        <w:rPr>
          <w:b/>
          <w:lang w:val="sr-Cyrl-CS"/>
        </w:rPr>
        <w:t>ГОДИНЕ</w:t>
      </w:r>
      <w:r w:rsidR="00387A71" w:rsidRPr="00CC1C6F">
        <w:rPr>
          <w:b/>
          <w:lang w:val="sr-Cyrl-CS"/>
        </w:rPr>
        <w:t xml:space="preserve"> </w:t>
      </w:r>
      <w:r w:rsidR="00555CD6" w:rsidRPr="00CC1C6F">
        <w:rPr>
          <w:b/>
          <w:lang w:val="sr-Cyrl-CS"/>
        </w:rPr>
        <w:t xml:space="preserve"> </w:t>
      </w:r>
    </w:p>
    <w:sectPr w:rsidR="00387A71" w:rsidRPr="004D48C8" w:rsidSect="00346C1E">
      <w:headerReference w:type="default" r:id="rId16"/>
      <w:footerReference w:type="default" r:id="rId17"/>
      <w:headerReference w:type="first" r:id="rId18"/>
      <w:pgSz w:w="11906" w:h="16838" w:code="9"/>
      <w:pgMar w:top="1440" w:right="1440" w:bottom="1440" w:left="1440" w:header="170" w:footer="28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CE2726" w14:textId="77777777" w:rsidR="00B82D39" w:rsidRDefault="00B82D39">
      <w:r>
        <w:separator/>
      </w:r>
    </w:p>
  </w:endnote>
  <w:endnote w:type="continuationSeparator" w:id="0">
    <w:p w14:paraId="078E1343" w14:textId="77777777" w:rsidR="00B82D39" w:rsidRDefault="00B82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61E0E6" w14:textId="10BAAF36" w:rsidR="0031657C" w:rsidRPr="00493D18" w:rsidRDefault="00B516AA" w:rsidP="0031657C">
    <w:pPr>
      <w:pStyle w:val="Footer"/>
      <w:jc w:val="center"/>
      <w:rPr>
        <w:color w:val="FF0000"/>
        <w:sz w:val="22"/>
        <w:szCs w:val="22"/>
        <w:lang w:val="ru-RU"/>
      </w:rPr>
    </w:pPr>
    <w:r>
      <w:rPr>
        <w:sz w:val="22"/>
        <w:szCs w:val="22"/>
        <w:lang w:val="sr-Cyrl-RS"/>
      </w:rPr>
      <w:t>____________________________________________________________________________________</w:t>
    </w:r>
    <w:r w:rsidR="00282656" w:rsidRPr="00CC1C6F">
      <w:rPr>
        <w:sz w:val="22"/>
        <w:szCs w:val="22"/>
        <w:lang w:val="sr-Cyrl-RS"/>
      </w:rPr>
      <w:t xml:space="preserve">Конкурс </w:t>
    </w:r>
    <w:r w:rsidR="00CC1C6F" w:rsidRPr="00CC1C6F">
      <w:rPr>
        <w:lang w:val="sr-Cyrl-CS"/>
      </w:rPr>
      <w:t>„Унапређење положаја Рома и Ромкиња у Републици Србији у 2022. години“</w:t>
    </w:r>
  </w:p>
  <w:p w14:paraId="7CFDA6FA" w14:textId="77777777" w:rsidR="0031657C" w:rsidRPr="00493D18" w:rsidRDefault="0031657C" w:rsidP="0031657C">
    <w:pPr>
      <w:pStyle w:val="Footer"/>
      <w:ind w:right="360"/>
      <w:rPr>
        <w:color w:val="FF000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46F09B" w14:textId="77777777" w:rsidR="00B82D39" w:rsidRDefault="00B82D39">
      <w:r>
        <w:separator/>
      </w:r>
    </w:p>
  </w:footnote>
  <w:footnote w:type="continuationSeparator" w:id="0">
    <w:p w14:paraId="02FA862B" w14:textId="77777777" w:rsidR="00B82D39" w:rsidRDefault="00B82D39">
      <w:r>
        <w:continuationSeparator/>
      </w:r>
    </w:p>
  </w:footnote>
  <w:footnote w:id="1">
    <w:p w14:paraId="46877E35" w14:textId="77777777" w:rsidR="00290FE7" w:rsidRPr="005C1A1C" w:rsidRDefault="00290FE7" w:rsidP="00290FE7">
      <w:pPr>
        <w:pStyle w:val="FootnoteText"/>
        <w:jc w:val="both"/>
        <w:rPr>
          <w:lang w:val="sr-Cyrl-RS"/>
        </w:rPr>
      </w:pPr>
      <w:r>
        <w:rPr>
          <w:rStyle w:val="FootnoteReference"/>
        </w:rPr>
        <w:footnoteRef/>
      </w:r>
      <w:proofErr w:type="spellStart"/>
      <w:r w:rsidRPr="005C1A1C">
        <w:rPr>
          <w:i/>
        </w:rPr>
        <w:t>Наративни</w:t>
      </w:r>
      <w:proofErr w:type="spellEnd"/>
      <w:r w:rsidRPr="005C1A1C">
        <w:rPr>
          <w:i/>
        </w:rPr>
        <w:t xml:space="preserve"> </w:t>
      </w:r>
      <w:proofErr w:type="spellStart"/>
      <w:r w:rsidRPr="005C1A1C">
        <w:rPr>
          <w:i/>
        </w:rPr>
        <w:t>буџет</w:t>
      </w:r>
      <w:proofErr w:type="spellEnd"/>
      <w:r w:rsidRPr="005C1A1C">
        <w:t xml:space="preserve"> </w:t>
      </w:r>
      <w:proofErr w:type="spellStart"/>
      <w:r w:rsidRPr="005C1A1C">
        <w:t>је</w:t>
      </w:r>
      <w:proofErr w:type="spellEnd"/>
      <w:r w:rsidRPr="005C1A1C">
        <w:t xml:space="preserve"> </w:t>
      </w:r>
      <w:r w:rsidRPr="005C1A1C">
        <w:rPr>
          <w:lang w:val="sr-Cyrl-RS"/>
        </w:rPr>
        <w:t>и</w:t>
      </w:r>
      <w:r w:rsidRPr="005C1A1C">
        <w:rPr>
          <w:lang w:val="sr-Latn-CS"/>
        </w:rPr>
        <w:t>нтегрални део буџета у к</w:t>
      </w:r>
      <w:r w:rsidRPr="005C1A1C">
        <w:rPr>
          <w:lang w:val="sr-Cyrl-RS"/>
        </w:rPr>
        <w:t>ојем</w:t>
      </w:r>
      <w:r w:rsidRPr="005C1A1C">
        <w:rPr>
          <w:lang w:val="sr-Latn-CS"/>
        </w:rPr>
        <w:t xml:space="preserve"> су</w:t>
      </w:r>
      <w:r w:rsidRPr="005C1A1C">
        <w:rPr>
          <w:lang w:val="sr-Cyrl-RS"/>
        </w:rPr>
        <w:t xml:space="preserve"> </w:t>
      </w:r>
      <w:r w:rsidRPr="005C1A1C">
        <w:rPr>
          <w:lang w:val="sr-Latn-CS"/>
        </w:rPr>
        <w:t xml:space="preserve">јасније и прецизније приказани планирани трошкови </w:t>
      </w:r>
      <w:r w:rsidRPr="005C1A1C">
        <w:rPr>
          <w:lang w:val="sr-Cyrl-RS"/>
        </w:rPr>
        <w:t>програмских</w:t>
      </w:r>
      <w:r w:rsidRPr="005C1A1C">
        <w:t xml:space="preserve"> </w:t>
      </w:r>
      <w:proofErr w:type="spellStart"/>
      <w:r w:rsidRPr="005C1A1C">
        <w:t>активности</w:t>
      </w:r>
      <w:proofErr w:type="spellEnd"/>
      <w:r w:rsidRPr="005C1A1C">
        <w:t xml:space="preserve">. </w:t>
      </w:r>
      <w:r w:rsidRPr="005C1A1C">
        <w:rPr>
          <w:i/>
          <w:lang w:val="sr-Latn-CS"/>
        </w:rPr>
        <w:t xml:space="preserve">У </w:t>
      </w:r>
      <w:r w:rsidRPr="005C1A1C">
        <w:rPr>
          <w:lang w:val="sr-Latn-CS"/>
        </w:rPr>
        <w:t xml:space="preserve">наративном буџету </w:t>
      </w:r>
      <w:r w:rsidRPr="005C1A1C">
        <w:rPr>
          <w:lang w:val="sr-Cyrl-RS"/>
        </w:rPr>
        <w:t>програма</w:t>
      </w:r>
      <w:r w:rsidRPr="005C1A1C">
        <w:rPr>
          <w:lang w:val="sr-Latn-CS"/>
        </w:rPr>
        <w:t xml:space="preserve"> детаљно се описује, образлаже и приказује структура трошкова за сваку буџетску ставку</w:t>
      </w:r>
      <w:r w:rsidRPr="005C1A1C">
        <w:t xml:space="preserve"> </w:t>
      </w:r>
      <w:proofErr w:type="spellStart"/>
      <w:r w:rsidRPr="005C1A1C">
        <w:t>усклађену</w:t>
      </w:r>
      <w:proofErr w:type="spellEnd"/>
      <w:r w:rsidRPr="005C1A1C">
        <w:t xml:space="preserve"> </w:t>
      </w:r>
      <w:proofErr w:type="spellStart"/>
      <w:r w:rsidRPr="005C1A1C">
        <w:t>са</w:t>
      </w:r>
      <w:proofErr w:type="spellEnd"/>
      <w:r w:rsidRPr="005C1A1C">
        <w:t xml:space="preserve"> </w:t>
      </w:r>
      <w:proofErr w:type="spellStart"/>
      <w:r w:rsidRPr="005C1A1C">
        <w:t>подацима</w:t>
      </w:r>
      <w:proofErr w:type="spellEnd"/>
      <w:r w:rsidRPr="005C1A1C">
        <w:t xml:space="preserve"> </w:t>
      </w:r>
      <w:proofErr w:type="spellStart"/>
      <w:r w:rsidRPr="005C1A1C">
        <w:t>приказаним</w:t>
      </w:r>
      <w:proofErr w:type="spellEnd"/>
      <w:r w:rsidRPr="005C1A1C">
        <w:t xml:space="preserve"> у </w:t>
      </w:r>
      <w:proofErr w:type="spellStart"/>
      <w:r w:rsidRPr="005C1A1C">
        <w:t>Табеларном</w:t>
      </w:r>
      <w:proofErr w:type="spellEnd"/>
      <w:r w:rsidRPr="005C1A1C">
        <w:t xml:space="preserve"> </w:t>
      </w:r>
      <w:proofErr w:type="spellStart"/>
      <w:r w:rsidRPr="005C1A1C">
        <w:t>буџету</w:t>
      </w:r>
      <w:proofErr w:type="spellEnd"/>
      <w:r w:rsidRPr="005C1A1C">
        <w:rPr>
          <w:lang w:val="sr-Cyrl-RS"/>
        </w:rPr>
        <w:t>.</w:t>
      </w:r>
    </w:p>
  </w:footnote>
  <w:footnote w:id="2">
    <w:p w14:paraId="57018B53" w14:textId="77777777" w:rsidR="00290FE7" w:rsidRPr="00176823" w:rsidRDefault="00290FE7" w:rsidP="00290FE7">
      <w:pPr>
        <w:pStyle w:val="FootnoteText"/>
        <w:jc w:val="both"/>
      </w:pPr>
      <w:r w:rsidRPr="005C1A1C">
        <w:rPr>
          <w:rStyle w:val="FootnoteReference"/>
        </w:rPr>
        <w:footnoteRef/>
      </w:r>
      <w:proofErr w:type="spellStart"/>
      <w:r w:rsidRPr="005C1A1C">
        <w:rPr>
          <w:rStyle w:val="Emphasis"/>
          <w:rFonts w:cs="Times New Roman"/>
          <w:bCs/>
          <w:iCs w:val="0"/>
          <w:shd w:val="clear" w:color="auto" w:fill="FFFFFF"/>
        </w:rPr>
        <w:t>Табеларни</w:t>
      </w:r>
      <w:proofErr w:type="spellEnd"/>
      <w:r w:rsidRPr="005C1A1C">
        <w:rPr>
          <w:rStyle w:val="Emphasis"/>
          <w:rFonts w:cs="Times New Roman"/>
          <w:bCs/>
          <w:iCs w:val="0"/>
          <w:shd w:val="clear" w:color="auto" w:fill="FFFFFF"/>
        </w:rPr>
        <w:t xml:space="preserve"> </w:t>
      </w:r>
      <w:proofErr w:type="spellStart"/>
      <w:r w:rsidRPr="005C1A1C">
        <w:rPr>
          <w:rStyle w:val="Emphasis"/>
          <w:rFonts w:cs="Times New Roman"/>
          <w:bCs/>
          <w:iCs w:val="0"/>
          <w:shd w:val="clear" w:color="auto" w:fill="FFFFFF"/>
        </w:rPr>
        <w:t>буџет</w:t>
      </w:r>
      <w:proofErr w:type="spellEnd"/>
      <w:r w:rsidRPr="005C1A1C">
        <w:rPr>
          <w:rStyle w:val="apple-converted-space"/>
          <w:rFonts w:cs="Times New Roman"/>
          <w:shd w:val="clear" w:color="auto" w:fill="FFFFFF"/>
        </w:rPr>
        <w:t> </w:t>
      </w:r>
      <w:r w:rsidRPr="005C1A1C">
        <w:rPr>
          <w:rFonts w:cs="Times New Roman"/>
          <w:shd w:val="clear" w:color="auto" w:fill="FFFFFF"/>
          <w:lang w:val="sr-Cyrl-RS"/>
        </w:rPr>
        <w:t>програма</w:t>
      </w:r>
      <w:r w:rsidRPr="005C1A1C">
        <w:rPr>
          <w:rFonts w:cs="Times New Roman"/>
          <w:shd w:val="clear" w:color="auto" w:fill="FFFFFF"/>
        </w:rPr>
        <w:t xml:space="preserve"> </w:t>
      </w:r>
      <w:proofErr w:type="spellStart"/>
      <w:r w:rsidRPr="005C1A1C">
        <w:rPr>
          <w:rFonts w:cs="Times New Roman"/>
          <w:shd w:val="clear" w:color="auto" w:fill="FFFFFF"/>
        </w:rPr>
        <w:t>представља</w:t>
      </w:r>
      <w:proofErr w:type="spellEnd"/>
      <w:r w:rsidRPr="005C1A1C">
        <w:rPr>
          <w:rFonts w:cs="Times New Roman"/>
          <w:shd w:val="clear" w:color="auto" w:fill="FFFFFF"/>
        </w:rPr>
        <w:t xml:space="preserve"> </w:t>
      </w:r>
      <w:proofErr w:type="spellStart"/>
      <w:r w:rsidRPr="005C1A1C">
        <w:rPr>
          <w:rFonts w:cs="Times New Roman"/>
          <w:shd w:val="clear" w:color="auto" w:fill="FFFFFF"/>
        </w:rPr>
        <w:t>табеларни</w:t>
      </w:r>
      <w:proofErr w:type="spellEnd"/>
      <w:r w:rsidRPr="005C1A1C">
        <w:rPr>
          <w:rFonts w:cs="Times New Roman"/>
          <w:shd w:val="clear" w:color="auto" w:fill="FFFFFF"/>
        </w:rPr>
        <w:t xml:space="preserve"> </w:t>
      </w:r>
      <w:proofErr w:type="spellStart"/>
      <w:r w:rsidRPr="005C1A1C">
        <w:rPr>
          <w:rFonts w:cs="Times New Roman"/>
          <w:shd w:val="clear" w:color="auto" w:fill="FFFFFF"/>
        </w:rPr>
        <w:t>приказ</w:t>
      </w:r>
      <w:proofErr w:type="spellEnd"/>
      <w:r w:rsidRPr="005C1A1C">
        <w:rPr>
          <w:rFonts w:cs="Times New Roman"/>
          <w:shd w:val="clear" w:color="auto" w:fill="FFFFFF"/>
        </w:rPr>
        <w:t xml:space="preserve"> </w:t>
      </w:r>
      <w:proofErr w:type="spellStart"/>
      <w:r w:rsidRPr="005C1A1C">
        <w:rPr>
          <w:rFonts w:cs="Times New Roman"/>
          <w:shd w:val="clear" w:color="auto" w:fill="FFFFFF"/>
        </w:rPr>
        <w:t>структуре</w:t>
      </w:r>
      <w:proofErr w:type="spellEnd"/>
      <w:r w:rsidRPr="005C1A1C">
        <w:rPr>
          <w:rFonts w:cs="Times New Roman"/>
          <w:shd w:val="clear" w:color="auto" w:fill="FFFFFF"/>
        </w:rPr>
        <w:t xml:space="preserve"> </w:t>
      </w:r>
      <w:proofErr w:type="spellStart"/>
      <w:r w:rsidRPr="005C1A1C">
        <w:rPr>
          <w:rFonts w:cs="Times New Roman"/>
          <w:shd w:val="clear" w:color="auto" w:fill="FFFFFF"/>
        </w:rPr>
        <w:t>свих</w:t>
      </w:r>
      <w:proofErr w:type="spellEnd"/>
      <w:r w:rsidRPr="005C1A1C">
        <w:rPr>
          <w:rFonts w:cs="Times New Roman"/>
          <w:shd w:val="clear" w:color="auto" w:fill="FFFFFF"/>
        </w:rPr>
        <w:t xml:space="preserve"> </w:t>
      </w:r>
      <w:proofErr w:type="spellStart"/>
      <w:r w:rsidRPr="005C1A1C">
        <w:rPr>
          <w:rFonts w:cs="Times New Roman"/>
          <w:shd w:val="clear" w:color="auto" w:fill="FFFFFF"/>
        </w:rPr>
        <w:t>трошкова</w:t>
      </w:r>
      <w:proofErr w:type="spellEnd"/>
      <w:r w:rsidRPr="005C1A1C">
        <w:rPr>
          <w:rFonts w:cs="Times New Roman"/>
          <w:shd w:val="clear" w:color="auto" w:fill="FFFFFF"/>
        </w:rPr>
        <w:t xml:space="preserve"> </w:t>
      </w:r>
      <w:proofErr w:type="spellStart"/>
      <w:r w:rsidRPr="005C1A1C">
        <w:rPr>
          <w:rFonts w:cs="Times New Roman"/>
          <w:shd w:val="clear" w:color="auto" w:fill="FFFFFF"/>
        </w:rPr>
        <w:t>предлога</w:t>
      </w:r>
      <w:proofErr w:type="spellEnd"/>
      <w:r w:rsidRPr="005C1A1C">
        <w:rPr>
          <w:rFonts w:cs="Times New Roman"/>
          <w:shd w:val="clear" w:color="auto" w:fill="FFFFFF"/>
        </w:rPr>
        <w:t xml:space="preserve"> </w:t>
      </w:r>
      <w:r w:rsidRPr="005C1A1C">
        <w:rPr>
          <w:rFonts w:cs="Times New Roman"/>
          <w:shd w:val="clear" w:color="auto" w:fill="FFFFFF"/>
          <w:lang w:val="sr-Cyrl-RS"/>
        </w:rPr>
        <w:t>програма</w:t>
      </w:r>
      <w:r w:rsidRPr="005C1A1C">
        <w:rPr>
          <w:rFonts w:cs="Times New Roman"/>
          <w:shd w:val="clear" w:color="auto" w:fill="FFFFFF"/>
        </w:rPr>
        <w:t xml:space="preserve"> и </w:t>
      </w:r>
      <w:proofErr w:type="spellStart"/>
      <w:r w:rsidRPr="005C1A1C">
        <w:rPr>
          <w:rFonts w:cs="Times New Roman"/>
          <w:shd w:val="clear" w:color="auto" w:fill="FFFFFF"/>
        </w:rPr>
        <w:t>мора</w:t>
      </w:r>
      <w:proofErr w:type="spellEnd"/>
      <w:r w:rsidRPr="005C1A1C">
        <w:rPr>
          <w:rFonts w:cs="Times New Roman"/>
          <w:shd w:val="clear" w:color="auto" w:fill="FFFFFF"/>
        </w:rPr>
        <w:t xml:space="preserve"> </w:t>
      </w:r>
      <w:proofErr w:type="spellStart"/>
      <w:r w:rsidRPr="005C1A1C">
        <w:rPr>
          <w:rFonts w:cs="Times New Roman"/>
          <w:shd w:val="clear" w:color="auto" w:fill="FFFFFF"/>
        </w:rPr>
        <w:t>бити</w:t>
      </w:r>
      <w:proofErr w:type="spellEnd"/>
      <w:r w:rsidRPr="005C1A1C">
        <w:rPr>
          <w:rFonts w:cs="Times New Roman"/>
          <w:shd w:val="clear" w:color="auto" w:fill="FFFFFF"/>
        </w:rPr>
        <w:t xml:space="preserve"> </w:t>
      </w:r>
      <w:proofErr w:type="spellStart"/>
      <w:r w:rsidRPr="005C1A1C">
        <w:rPr>
          <w:rFonts w:cs="Times New Roman"/>
          <w:shd w:val="clear" w:color="auto" w:fill="FFFFFF"/>
        </w:rPr>
        <w:t>детаљно</w:t>
      </w:r>
      <w:proofErr w:type="spellEnd"/>
      <w:r w:rsidRPr="005C1A1C">
        <w:rPr>
          <w:rFonts w:cs="Times New Roman"/>
          <w:shd w:val="clear" w:color="auto" w:fill="FFFFFF"/>
        </w:rPr>
        <w:t xml:space="preserve"> </w:t>
      </w:r>
      <w:proofErr w:type="spellStart"/>
      <w:r w:rsidRPr="005C1A1C">
        <w:rPr>
          <w:rFonts w:cs="Times New Roman"/>
          <w:shd w:val="clear" w:color="auto" w:fill="FFFFFF"/>
        </w:rPr>
        <w:t>попуњен</w:t>
      </w:r>
      <w:proofErr w:type="spellEnd"/>
      <w:r w:rsidRPr="005C1A1C">
        <w:rPr>
          <w:rFonts w:cs="Times New Roman"/>
          <w:shd w:val="clear" w:color="auto" w:fill="FFFFFF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C2BB32" w14:textId="0BB7843C" w:rsidR="00B35228" w:rsidRDefault="00CC1C6F" w:rsidP="00CC1C6F">
    <w:pPr>
      <w:pStyle w:val="Header"/>
      <w:tabs>
        <w:tab w:val="left" w:pos="915"/>
        <w:tab w:val="center" w:pos="4680"/>
      </w:tabs>
      <w:rPr>
        <w:rFonts w:ascii="Times New Roman" w:hAnsi="Times New Roman" w:cs="Times New Roman"/>
        <w:sz w:val="22"/>
        <w:szCs w:val="22"/>
      </w:rPr>
    </w:pPr>
    <w:r>
      <w:rPr>
        <w:rFonts w:ascii="Times New Roman" w:hAnsi="Times New Roman" w:cs="Times New Roman"/>
        <w:sz w:val="22"/>
        <w:szCs w:val="22"/>
      </w:rPr>
      <w:tab/>
    </w:r>
    <w:r>
      <w:rPr>
        <w:rFonts w:ascii="Times New Roman" w:hAnsi="Times New Roman" w:cs="Times New Roman"/>
        <w:sz w:val="22"/>
        <w:szCs w:val="22"/>
      </w:rPr>
      <w:tab/>
    </w:r>
    <w:r w:rsidR="00BC6323">
      <w:rPr>
        <w:noProof/>
        <w:lang w:eastAsia="en-US" w:bidi="ar-SA"/>
      </w:rPr>
      <w:drawing>
        <wp:anchor distT="0" distB="0" distL="114300" distR="114300" simplePos="0" relativeHeight="251657728" behindDoc="0" locked="0" layoutInCell="1" allowOverlap="1" wp14:anchorId="3F058733" wp14:editId="522091D5">
          <wp:simplePos x="0" y="0"/>
          <wp:positionH relativeFrom="column">
            <wp:posOffset>5278120</wp:posOffset>
          </wp:positionH>
          <wp:positionV relativeFrom="paragraph">
            <wp:posOffset>217170</wp:posOffset>
          </wp:positionV>
          <wp:extent cx="494030" cy="518795"/>
          <wp:effectExtent l="0" t="0" r="0" b="0"/>
          <wp:wrapSquare wrapText="bothSides"/>
          <wp:docPr id="5" name="Picture 1" descr="C:\Users\ivana.denic\Desktop\LOGOKancelarija\images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vana.denic\Desktop\LOGOKancelarija\images.jp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4030" cy="518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49454F2" w14:textId="77777777" w:rsidR="00B35228" w:rsidRDefault="00B35228" w:rsidP="00B35228">
    <w:pPr>
      <w:pStyle w:val="Header"/>
      <w:jc w:val="center"/>
    </w:pPr>
    <w:proofErr w:type="spellStart"/>
    <w:r w:rsidRPr="00E342E2">
      <w:rPr>
        <w:rFonts w:ascii="Times New Roman" w:hAnsi="Times New Roman" w:cs="Times New Roman"/>
        <w:sz w:val="22"/>
        <w:szCs w:val="22"/>
      </w:rPr>
      <w:t>Министарство</w:t>
    </w:r>
    <w:proofErr w:type="spellEnd"/>
    <w:r w:rsidRPr="00E342E2">
      <w:rPr>
        <w:rFonts w:ascii="Times New Roman" w:hAnsi="Times New Roman" w:cs="Times New Roman"/>
        <w:sz w:val="22"/>
        <w:szCs w:val="22"/>
      </w:rPr>
      <w:t xml:space="preserve"> </w:t>
    </w:r>
    <w:proofErr w:type="spellStart"/>
    <w:r w:rsidRPr="00E342E2">
      <w:rPr>
        <w:rFonts w:ascii="Times New Roman" w:hAnsi="Times New Roman" w:cs="Times New Roman"/>
        <w:sz w:val="22"/>
        <w:szCs w:val="22"/>
      </w:rPr>
      <w:t>за</w:t>
    </w:r>
    <w:proofErr w:type="spellEnd"/>
    <w:r w:rsidRPr="00E342E2">
      <w:rPr>
        <w:rFonts w:ascii="Times New Roman" w:hAnsi="Times New Roman" w:cs="Times New Roman"/>
        <w:sz w:val="22"/>
        <w:szCs w:val="22"/>
      </w:rPr>
      <w:t xml:space="preserve"> </w:t>
    </w:r>
    <w:proofErr w:type="spellStart"/>
    <w:r w:rsidRPr="00E342E2">
      <w:rPr>
        <w:rFonts w:ascii="Times New Roman" w:hAnsi="Times New Roman" w:cs="Times New Roman"/>
        <w:sz w:val="22"/>
        <w:szCs w:val="22"/>
      </w:rPr>
      <w:t>људска</w:t>
    </w:r>
    <w:proofErr w:type="spellEnd"/>
    <w:r w:rsidRPr="00E342E2">
      <w:rPr>
        <w:rFonts w:ascii="Times New Roman" w:hAnsi="Times New Roman" w:cs="Times New Roman"/>
        <w:sz w:val="22"/>
        <w:szCs w:val="22"/>
      </w:rPr>
      <w:t xml:space="preserve"> и </w:t>
    </w:r>
    <w:proofErr w:type="spellStart"/>
    <w:r w:rsidRPr="00E342E2">
      <w:rPr>
        <w:rFonts w:ascii="Times New Roman" w:hAnsi="Times New Roman" w:cs="Times New Roman"/>
        <w:sz w:val="22"/>
        <w:szCs w:val="22"/>
      </w:rPr>
      <w:t>мањинска</w:t>
    </w:r>
    <w:proofErr w:type="spellEnd"/>
    <w:r w:rsidRPr="00E342E2">
      <w:rPr>
        <w:rFonts w:ascii="Times New Roman" w:hAnsi="Times New Roman" w:cs="Times New Roman"/>
        <w:sz w:val="22"/>
        <w:szCs w:val="22"/>
      </w:rPr>
      <w:t xml:space="preserve"> </w:t>
    </w:r>
    <w:proofErr w:type="spellStart"/>
    <w:r w:rsidRPr="00E342E2">
      <w:rPr>
        <w:rFonts w:ascii="Times New Roman" w:hAnsi="Times New Roman" w:cs="Times New Roman"/>
        <w:sz w:val="22"/>
        <w:szCs w:val="22"/>
      </w:rPr>
      <w:t>права</w:t>
    </w:r>
    <w:proofErr w:type="spellEnd"/>
    <w:r w:rsidRPr="00E342E2">
      <w:rPr>
        <w:rFonts w:ascii="Times New Roman" w:hAnsi="Times New Roman" w:cs="Times New Roman"/>
        <w:sz w:val="22"/>
        <w:szCs w:val="22"/>
      </w:rPr>
      <w:t xml:space="preserve"> и </w:t>
    </w:r>
    <w:proofErr w:type="spellStart"/>
    <w:r w:rsidRPr="00E342E2">
      <w:rPr>
        <w:rFonts w:ascii="Times New Roman" w:hAnsi="Times New Roman" w:cs="Times New Roman"/>
        <w:sz w:val="22"/>
        <w:szCs w:val="22"/>
      </w:rPr>
      <w:t>друштвени</w:t>
    </w:r>
    <w:proofErr w:type="spellEnd"/>
    <w:r w:rsidRPr="00E342E2">
      <w:rPr>
        <w:rFonts w:ascii="Times New Roman" w:hAnsi="Times New Roman" w:cs="Times New Roman"/>
        <w:sz w:val="22"/>
        <w:szCs w:val="22"/>
      </w:rPr>
      <w:t xml:space="preserve"> </w:t>
    </w:r>
    <w:proofErr w:type="spellStart"/>
    <w:r w:rsidRPr="00E342E2">
      <w:rPr>
        <w:rFonts w:ascii="Times New Roman" w:hAnsi="Times New Roman" w:cs="Times New Roman"/>
        <w:sz w:val="22"/>
        <w:szCs w:val="22"/>
      </w:rPr>
      <w:t>дијалог</w:t>
    </w:r>
    <w:proofErr w:type="spellEnd"/>
    <w:r w:rsidRPr="00E342E2">
      <w:rPr>
        <w:rFonts w:ascii="Times New Roman" w:hAnsi="Times New Roman" w:cs="Times New Roman"/>
        <w:sz w:val="22"/>
        <w:szCs w:val="22"/>
      </w:rPr>
      <w:t>,</w:t>
    </w:r>
  </w:p>
  <w:p w14:paraId="498B6B0E" w14:textId="77777777" w:rsidR="00B35228" w:rsidRPr="00B35228" w:rsidRDefault="00B35228" w:rsidP="00B35228">
    <w:pPr>
      <w:pStyle w:val="Header"/>
      <w:rPr>
        <w:rFonts w:ascii="Times New Roman" w:hAnsi="Times New Roman" w:cs="Times New Roman"/>
        <w:sz w:val="22"/>
        <w:szCs w:val="22"/>
        <w:lang w:val="sr-Cyrl-R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1BE773" w14:textId="77777777" w:rsidR="00D43A01" w:rsidRDefault="00D43A01" w:rsidP="00D43A01">
    <w:pPr>
      <w:pStyle w:val="Header"/>
      <w:jc w:val="right"/>
      <w:rPr>
        <w:rFonts w:ascii="Times New Roman" w:hAnsi="Times New Roman" w:cs="Times New Roman"/>
        <w:sz w:val="24"/>
        <w:szCs w:val="24"/>
      </w:rPr>
    </w:pPr>
  </w:p>
  <w:p w14:paraId="218AEE43" w14:textId="77777777" w:rsidR="00F72D6C" w:rsidRPr="00F72D6C" w:rsidRDefault="00F72D6C" w:rsidP="00F72D6C">
    <w:pPr>
      <w:pStyle w:val="BodyTex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A329"/>
      </v:shape>
    </w:pict>
  </w:numPicBullet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firstLine="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firstLine="0"/>
      </w:p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firstLine="0"/>
      </w:p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firstLine="0"/>
      </w:pPr>
    </w:lvl>
    <w:lvl w:ilvl="4">
      <w:start w:val="1"/>
      <w:numFmt w:val="decimal"/>
      <w:lvlText w:val="%5."/>
      <w:lvlJc w:val="left"/>
      <w:pPr>
        <w:tabs>
          <w:tab w:val="num" w:pos="720"/>
        </w:tabs>
        <w:ind w:left="720" w:firstLine="0"/>
      </w:pPr>
    </w:lvl>
    <w:lvl w:ilvl="5">
      <w:start w:val="1"/>
      <w:numFmt w:val="decimal"/>
      <w:lvlText w:val="%6."/>
      <w:lvlJc w:val="left"/>
      <w:pPr>
        <w:tabs>
          <w:tab w:val="num" w:pos="720"/>
        </w:tabs>
        <w:ind w:left="720" w:firstLine="0"/>
      </w:pPr>
    </w:lvl>
    <w:lvl w:ilvl="6">
      <w:start w:val="1"/>
      <w:numFmt w:val="decimal"/>
      <w:lvlText w:val="%7."/>
      <w:lvlJc w:val="left"/>
      <w:pPr>
        <w:tabs>
          <w:tab w:val="num" w:pos="720"/>
        </w:tabs>
        <w:ind w:left="720" w:firstLine="0"/>
      </w:pPr>
    </w:lvl>
    <w:lvl w:ilvl="7">
      <w:start w:val="1"/>
      <w:numFmt w:val="decimal"/>
      <w:lvlText w:val="%8."/>
      <w:lvlJc w:val="left"/>
      <w:pPr>
        <w:tabs>
          <w:tab w:val="num" w:pos="720"/>
        </w:tabs>
        <w:ind w:left="720" w:firstLine="0"/>
      </w:pPr>
    </w:lvl>
    <w:lvl w:ilvl="8">
      <w:start w:val="1"/>
      <w:numFmt w:val="decimal"/>
      <w:lvlText w:val="%9."/>
      <w:lvlJc w:val="left"/>
      <w:pPr>
        <w:tabs>
          <w:tab w:val="num" w:pos="720"/>
        </w:tabs>
        <w:ind w:left="72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/>
        <w:color w:val="000000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/>
        <w:color w:val="00000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/>
        <w:color w:val="000000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/>
        <w:color w:val="000000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/>
        <w:color w:val="000000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/>
        <w:color w:val="000000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  <w:color w:val="00000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  <w:color w:val="00000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  <w:color w:val="00000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  <w:color w:val="00000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  <w:color w:val="00000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  <w:color w:val="000000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14B81D19"/>
    <w:multiLevelType w:val="hybridMultilevel"/>
    <w:tmpl w:val="17D8176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133BF6"/>
    <w:multiLevelType w:val="hybridMultilevel"/>
    <w:tmpl w:val="83885DE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CD4490"/>
    <w:multiLevelType w:val="hybridMultilevel"/>
    <w:tmpl w:val="0004D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541888"/>
    <w:multiLevelType w:val="hybridMultilevel"/>
    <w:tmpl w:val="A998C0FC"/>
    <w:lvl w:ilvl="0" w:tplc="E43213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C91A3A"/>
    <w:multiLevelType w:val="hybridMultilevel"/>
    <w:tmpl w:val="AF0275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4A1FF7"/>
    <w:multiLevelType w:val="hybridMultilevel"/>
    <w:tmpl w:val="111EEB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C830B0"/>
    <w:multiLevelType w:val="hybridMultilevel"/>
    <w:tmpl w:val="2FA05CFE"/>
    <w:lvl w:ilvl="0" w:tplc="E43213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DE6D0A"/>
    <w:multiLevelType w:val="hybridMultilevel"/>
    <w:tmpl w:val="CACA60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4D161DC"/>
    <w:multiLevelType w:val="hybridMultilevel"/>
    <w:tmpl w:val="DEF29DFA"/>
    <w:lvl w:ilvl="0" w:tplc="E432134A">
      <w:numFmt w:val="bullet"/>
      <w:lvlText w:val="-"/>
      <w:lvlPicBulletId w:val="0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BC1ED1"/>
    <w:multiLevelType w:val="hybridMultilevel"/>
    <w:tmpl w:val="4D8EA8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B1D031A"/>
    <w:multiLevelType w:val="hybridMultilevel"/>
    <w:tmpl w:val="799E2816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6E1B401B"/>
    <w:multiLevelType w:val="hybridMultilevel"/>
    <w:tmpl w:val="F90CC2D8"/>
    <w:lvl w:ilvl="0" w:tplc="0000000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700971"/>
    <w:multiLevelType w:val="hybridMultilevel"/>
    <w:tmpl w:val="BEF0B1A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EC7779"/>
    <w:multiLevelType w:val="hybridMultilevel"/>
    <w:tmpl w:val="7FF09A02"/>
    <w:lvl w:ilvl="0" w:tplc="E432134A">
      <w:numFmt w:val="bullet"/>
      <w:lvlText w:val="-"/>
      <w:lvlPicBulletId w:val="0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167929"/>
    <w:multiLevelType w:val="hybridMultilevel"/>
    <w:tmpl w:val="F9364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601B44"/>
    <w:multiLevelType w:val="hybridMultilevel"/>
    <w:tmpl w:val="4420CF54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CA588F"/>
    <w:multiLevelType w:val="hybridMultilevel"/>
    <w:tmpl w:val="4626AAEA"/>
    <w:lvl w:ilvl="0" w:tplc="04090011">
      <w:start w:val="1"/>
      <w:numFmt w:val="decimal"/>
      <w:lvlText w:val="%1)"/>
      <w:lvlJc w:val="left"/>
      <w:pPr>
        <w:ind w:left="990" w:hanging="360"/>
      </w:pPr>
    </w:lvl>
    <w:lvl w:ilvl="1" w:tplc="04090019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1"/>
  </w:num>
  <w:num w:numId="8">
    <w:abstractNumId w:val="15"/>
  </w:num>
  <w:num w:numId="9">
    <w:abstractNumId w:val="21"/>
  </w:num>
  <w:num w:numId="10">
    <w:abstractNumId w:val="22"/>
  </w:num>
  <w:num w:numId="11">
    <w:abstractNumId w:val="6"/>
  </w:num>
  <w:num w:numId="12">
    <w:abstractNumId w:val="7"/>
  </w:num>
  <w:num w:numId="13">
    <w:abstractNumId w:val="18"/>
  </w:num>
  <w:num w:numId="14">
    <w:abstractNumId w:val="14"/>
  </w:num>
  <w:num w:numId="15">
    <w:abstractNumId w:val="19"/>
  </w:num>
  <w:num w:numId="16">
    <w:abstractNumId w:val="12"/>
  </w:num>
  <w:num w:numId="17">
    <w:abstractNumId w:val="9"/>
  </w:num>
  <w:num w:numId="18">
    <w:abstractNumId w:val="17"/>
  </w:num>
  <w:num w:numId="19">
    <w:abstractNumId w:val="16"/>
  </w:num>
  <w:num w:numId="20">
    <w:abstractNumId w:val="13"/>
  </w:num>
  <w:num w:numId="21">
    <w:abstractNumId w:val="20"/>
  </w:num>
  <w:num w:numId="22">
    <w:abstractNumId w:val="10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747"/>
    <w:rsid w:val="00001DC8"/>
    <w:rsid w:val="000049BA"/>
    <w:rsid w:val="00005562"/>
    <w:rsid w:val="00010525"/>
    <w:rsid w:val="00015E71"/>
    <w:rsid w:val="00015EBB"/>
    <w:rsid w:val="0001641B"/>
    <w:rsid w:val="000165F6"/>
    <w:rsid w:val="00021A41"/>
    <w:rsid w:val="000346C1"/>
    <w:rsid w:val="00040D26"/>
    <w:rsid w:val="00042B41"/>
    <w:rsid w:val="000460C1"/>
    <w:rsid w:val="00046949"/>
    <w:rsid w:val="000525B8"/>
    <w:rsid w:val="00055E9D"/>
    <w:rsid w:val="00060C3F"/>
    <w:rsid w:val="00060FAA"/>
    <w:rsid w:val="00061512"/>
    <w:rsid w:val="00062FD3"/>
    <w:rsid w:val="000679E2"/>
    <w:rsid w:val="00067A4F"/>
    <w:rsid w:val="00073B8E"/>
    <w:rsid w:val="00080F70"/>
    <w:rsid w:val="00082C58"/>
    <w:rsid w:val="0009055E"/>
    <w:rsid w:val="00090F77"/>
    <w:rsid w:val="00091160"/>
    <w:rsid w:val="00095D89"/>
    <w:rsid w:val="000970B7"/>
    <w:rsid w:val="000A0BBA"/>
    <w:rsid w:val="000A2A68"/>
    <w:rsid w:val="000A37B4"/>
    <w:rsid w:val="000A7BFA"/>
    <w:rsid w:val="000B5BED"/>
    <w:rsid w:val="000C62BC"/>
    <w:rsid w:val="000D0B48"/>
    <w:rsid w:val="000D17EB"/>
    <w:rsid w:val="000D6CB1"/>
    <w:rsid w:val="000E10B4"/>
    <w:rsid w:val="000E1FAF"/>
    <w:rsid w:val="000E248F"/>
    <w:rsid w:val="000E2BA0"/>
    <w:rsid w:val="000E571D"/>
    <w:rsid w:val="000F0E1F"/>
    <w:rsid w:val="00101C38"/>
    <w:rsid w:val="0010769E"/>
    <w:rsid w:val="001141A1"/>
    <w:rsid w:val="001147BA"/>
    <w:rsid w:val="001151DD"/>
    <w:rsid w:val="00121F63"/>
    <w:rsid w:val="00125340"/>
    <w:rsid w:val="0012634B"/>
    <w:rsid w:val="001318C1"/>
    <w:rsid w:val="00141BED"/>
    <w:rsid w:val="00141F64"/>
    <w:rsid w:val="00145134"/>
    <w:rsid w:val="00145324"/>
    <w:rsid w:val="001455E9"/>
    <w:rsid w:val="0014622B"/>
    <w:rsid w:val="00153184"/>
    <w:rsid w:val="001619C6"/>
    <w:rsid w:val="00170F54"/>
    <w:rsid w:val="00176823"/>
    <w:rsid w:val="00176981"/>
    <w:rsid w:val="0017724E"/>
    <w:rsid w:val="00181386"/>
    <w:rsid w:val="00182682"/>
    <w:rsid w:val="001858C3"/>
    <w:rsid w:val="00186B53"/>
    <w:rsid w:val="00190BE8"/>
    <w:rsid w:val="00194E60"/>
    <w:rsid w:val="0019794A"/>
    <w:rsid w:val="001A1F3E"/>
    <w:rsid w:val="001A3D24"/>
    <w:rsid w:val="001A4621"/>
    <w:rsid w:val="001D16F6"/>
    <w:rsid w:val="001D259A"/>
    <w:rsid w:val="001D3FCC"/>
    <w:rsid w:val="001D4BF8"/>
    <w:rsid w:val="001D58B2"/>
    <w:rsid w:val="001D5DFE"/>
    <w:rsid w:val="001E4C93"/>
    <w:rsid w:val="001E585A"/>
    <w:rsid w:val="001E753C"/>
    <w:rsid w:val="001F29E4"/>
    <w:rsid w:val="001F4EF0"/>
    <w:rsid w:val="001F700D"/>
    <w:rsid w:val="00212AF8"/>
    <w:rsid w:val="00214D7A"/>
    <w:rsid w:val="0022106A"/>
    <w:rsid w:val="00222671"/>
    <w:rsid w:val="0023580C"/>
    <w:rsid w:val="00242D48"/>
    <w:rsid w:val="0024600F"/>
    <w:rsid w:val="00251496"/>
    <w:rsid w:val="00254244"/>
    <w:rsid w:val="002570C3"/>
    <w:rsid w:val="002574FE"/>
    <w:rsid w:val="002621F4"/>
    <w:rsid w:val="002638A3"/>
    <w:rsid w:val="002643F2"/>
    <w:rsid w:val="00264691"/>
    <w:rsid w:val="00270F97"/>
    <w:rsid w:val="00274654"/>
    <w:rsid w:val="00282656"/>
    <w:rsid w:val="00284C89"/>
    <w:rsid w:val="00284D37"/>
    <w:rsid w:val="0028718B"/>
    <w:rsid w:val="00290FE7"/>
    <w:rsid w:val="00294BC3"/>
    <w:rsid w:val="002A12F4"/>
    <w:rsid w:val="002A1626"/>
    <w:rsid w:val="002A2C17"/>
    <w:rsid w:val="002A5A37"/>
    <w:rsid w:val="002A6012"/>
    <w:rsid w:val="002B092D"/>
    <w:rsid w:val="002B4B54"/>
    <w:rsid w:val="002B5D04"/>
    <w:rsid w:val="002C5405"/>
    <w:rsid w:val="002D0114"/>
    <w:rsid w:val="002D4A13"/>
    <w:rsid w:val="002D705F"/>
    <w:rsid w:val="002E1C9D"/>
    <w:rsid w:val="002E27DD"/>
    <w:rsid w:val="002E496E"/>
    <w:rsid w:val="002E6208"/>
    <w:rsid w:val="002E6F48"/>
    <w:rsid w:val="002E7BC3"/>
    <w:rsid w:val="002F0C0D"/>
    <w:rsid w:val="002F22BA"/>
    <w:rsid w:val="002F426F"/>
    <w:rsid w:val="002F64C4"/>
    <w:rsid w:val="00301617"/>
    <w:rsid w:val="0030303C"/>
    <w:rsid w:val="00303C84"/>
    <w:rsid w:val="0030410E"/>
    <w:rsid w:val="0030700F"/>
    <w:rsid w:val="00307DFE"/>
    <w:rsid w:val="00312504"/>
    <w:rsid w:val="0031657C"/>
    <w:rsid w:val="00317034"/>
    <w:rsid w:val="00321BDA"/>
    <w:rsid w:val="00322AC4"/>
    <w:rsid w:val="00325777"/>
    <w:rsid w:val="00330F35"/>
    <w:rsid w:val="003357B3"/>
    <w:rsid w:val="00335E8D"/>
    <w:rsid w:val="00336884"/>
    <w:rsid w:val="003374A4"/>
    <w:rsid w:val="003404E3"/>
    <w:rsid w:val="00344638"/>
    <w:rsid w:val="00346C1E"/>
    <w:rsid w:val="00350747"/>
    <w:rsid w:val="00361EF6"/>
    <w:rsid w:val="0036507C"/>
    <w:rsid w:val="00370718"/>
    <w:rsid w:val="00371E12"/>
    <w:rsid w:val="00387A71"/>
    <w:rsid w:val="003A64B4"/>
    <w:rsid w:val="003B3829"/>
    <w:rsid w:val="003B7D61"/>
    <w:rsid w:val="003C0E2E"/>
    <w:rsid w:val="003C1055"/>
    <w:rsid w:val="003C23F3"/>
    <w:rsid w:val="003E3E7D"/>
    <w:rsid w:val="003E4878"/>
    <w:rsid w:val="003E7438"/>
    <w:rsid w:val="003F325C"/>
    <w:rsid w:val="003F6D59"/>
    <w:rsid w:val="004054C9"/>
    <w:rsid w:val="00407BB8"/>
    <w:rsid w:val="004125ED"/>
    <w:rsid w:val="00413AC0"/>
    <w:rsid w:val="00421AE0"/>
    <w:rsid w:val="0042780E"/>
    <w:rsid w:val="00444846"/>
    <w:rsid w:val="00447B7C"/>
    <w:rsid w:val="00456CC7"/>
    <w:rsid w:val="00457370"/>
    <w:rsid w:val="004607A7"/>
    <w:rsid w:val="00460F27"/>
    <w:rsid w:val="0046267F"/>
    <w:rsid w:val="00462AA1"/>
    <w:rsid w:val="004740A2"/>
    <w:rsid w:val="004745BD"/>
    <w:rsid w:val="0047489D"/>
    <w:rsid w:val="00481134"/>
    <w:rsid w:val="00481A7A"/>
    <w:rsid w:val="004832B2"/>
    <w:rsid w:val="0048523B"/>
    <w:rsid w:val="004866CC"/>
    <w:rsid w:val="00487551"/>
    <w:rsid w:val="004877AC"/>
    <w:rsid w:val="004939AE"/>
    <w:rsid w:val="00493D18"/>
    <w:rsid w:val="00494236"/>
    <w:rsid w:val="004944D8"/>
    <w:rsid w:val="0049535D"/>
    <w:rsid w:val="00496879"/>
    <w:rsid w:val="004A3D30"/>
    <w:rsid w:val="004B56F7"/>
    <w:rsid w:val="004B60D3"/>
    <w:rsid w:val="004C177E"/>
    <w:rsid w:val="004C3B3D"/>
    <w:rsid w:val="004C5DF2"/>
    <w:rsid w:val="004D3DC1"/>
    <w:rsid w:val="004D431B"/>
    <w:rsid w:val="004D44DA"/>
    <w:rsid w:val="004D48C8"/>
    <w:rsid w:val="004E33BB"/>
    <w:rsid w:val="004F1BEE"/>
    <w:rsid w:val="00501411"/>
    <w:rsid w:val="0050286D"/>
    <w:rsid w:val="0050398A"/>
    <w:rsid w:val="0051163A"/>
    <w:rsid w:val="00513176"/>
    <w:rsid w:val="005161AB"/>
    <w:rsid w:val="00516254"/>
    <w:rsid w:val="005202AD"/>
    <w:rsid w:val="00520A23"/>
    <w:rsid w:val="00521BC2"/>
    <w:rsid w:val="005238AE"/>
    <w:rsid w:val="005246EE"/>
    <w:rsid w:val="0052474C"/>
    <w:rsid w:val="005307AD"/>
    <w:rsid w:val="0053441F"/>
    <w:rsid w:val="00550D7F"/>
    <w:rsid w:val="00551148"/>
    <w:rsid w:val="005521C8"/>
    <w:rsid w:val="00554AFA"/>
    <w:rsid w:val="00555CD6"/>
    <w:rsid w:val="00561411"/>
    <w:rsid w:val="00565E8A"/>
    <w:rsid w:val="005678F0"/>
    <w:rsid w:val="0057056C"/>
    <w:rsid w:val="005811E0"/>
    <w:rsid w:val="00584300"/>
    <w:rsid w:val="005847D1"/>
    <w:rsid w:val="00584841"/>
    <w:rsid w:val="005856C2"/>
    <w:rsid w:val="005A3296"/>
    <w:rsid w:val="005A5C58"/>
    <w:rsid w:val="005B2AD6"/>
    <w:rsid w:val="005B5F75"/>
    <w:rsid w:val="005B713A"/>
    <w:rsid w:val="005C0F64"/>
    <w:rsid w:val="005C13A3"/>
    <w:rsid w:val="005C1A1C"/>
    <w:rsid w:val="005C4DE7"/>
    <w:rsid w:val="005C4F8D"/>
    <w:rsid w:val="005C566E"/>
    <w:rsid w:val="005C5DE1"/>
    <w:rsid w:val="005C70EB"/>
    <w:rsid w:val="005D0DFD"/>
    <w:rsid w:val="005D45A1"/>
    <w:rsid w:val="005D4E95"/>
    <w:rsid w:val="005D7ACA"/>
    <w:rsid w:val="005E3921"/>
    <w:rsid w:val="005F1030"/>
    <w:rsid w:val="005F34D6"/>
    <w:rsid w:val="005F3668"/>
    <w:rsid w:val="005F72C2"/>
    <w:rsid w:val="005F7355"/>
    <w:rsid w:val="006038A4"/>
    <w:rsid w:val="006137AC"/>
    <w:rsid w:val="00613D5A"/>
    <w:rsid w:val="00616225"/>
    <w:rsid w:val="006172B6"/>
    <w:rsid w:val="006214E6"/>
    <w:rsid w:val="00622977"/>
    <w:rsid w:val="006274BA"/>
    <w:rsid w:val="006279B7"/>
    <w:rsid w:val="00627BDC"/>
    <w:rsid w:val="00633D1A"/>
    <w:rsid w:val="00635052"/>
    <w:rsid w:val="00635C44"/>
    <w:rsid w:val="006368F5"/>
    <w:rsid w:val="006414F4"/>
    <w:rsid w:val="00642D38"/>
    <w:rsid w:val="00650096"/>
    <w:rsid w:val="00651E68"/>
    <w:rsid w:val="00655897"/>
    <w:rsid w:val="006649FB"/>
    <w:rsid w:val="00664B25"/>
    <w:rsid w:val="00665B78"/>
    <w:rsid w:val="006673FC"/>
    <w:rsid w:val="0066745E"/>
    <w:rsid w:val="00670AB0"/>
    <w:rsid w:val="00681F16"/>
    <w:rsid w:val="00687CAC"/>
    <w:rsid w:val="00694055"/>
    <w:rsid w:val="0069640D"/>
    <w:rsid w:val="00696C21"/>
    <w:rsid w:val="006A7F42"/>
    <w:rsid w:val="006B36EE"/>
    <w:rsid w:val="006B54BB"/>
    <w:rsid w:val="006C066D"/>
    <w:rsid w:val="006D0F1B"/>
    <w:rsid w:val="006D4C3D"/>
    <w:rsid w:val="006D5E1B"/>
    <w:rsid w:val="006D7388"/>
    <w:rsid w:val="006E02F7"/>
    <w:rsid w:val="006E220C"/>
    <w:rsid w:val="006E6159"/>
    <w:rsid w:val="006E65A6"/>
    <w:rsid w:val="006F3C2B"/>
    <w:rsid w:val="00702CBE"/>
    <w:rsid w:val="00702D0C"/>
    <w:rsid w:val="00702D55"/>
    <w:rsid w:val="007131A0"/>
    <w:rsid w:val="007169E8"/>
    <w:rsid w:val="0072233E"/>
    <w:rsid w:val="0072320A"/>
    <w:rsid w:val="00732C71"/>
    <w:rsid w:val="007464A7"/>
    <w:rsid w:val="007504D7"/>
    <w:rsid w:val="00752122"/>
    <w:rsid w:val="007523CC"/>
    <w:rsid w:val="007525B5"/>
    <w:rsid w:val="0076085D"/>
    <w:rsid w:val="00762C61"/>
    <w:rsid w:val="00763E80"/>
    <w:rsid w:val="0076660A"/>
    <w:rsid w:val="0076688E"/>
    <w:rsid w:val="00766B4D"/>
    <w:rsid w:val="00774169"/>
    <w:rsid w:val="00780846"/>
    <w:rsid w:val="00786235"/>
    <w:rsid w:val="0078665E"/>
    <w:rsid w:val="0078682D"/>
    <w:rsid w:val="00792C75"/>
    <w:rsid w:val="00793271"/>
    <w:rsid w:val="00795133"/>
    <w:rsid w:val="007964D2"/>
    <w:rsid w:val="007A1B48"/>
    <w:rsid w:val="007A216B"/>
    <w:rsid w:val="007A73A0"/>
    <w:rsid w:val="007B3D9E"/>
    <w:rsid w:val="007D0ABB"/>
    <w:rsid w:val="007D1280"/>
    <w:rsid w:val="007F0413"/>
    <w:rsid w:val="007F5C3B"/>
    <w:rsid w:val="00800010"/>
    <w:rsid w:val="008145FC"/>
    <w:rsid w:val="00814DC1"/>
    <w:rsid w:val="00815929"/>
    <w:rsid w:val="00816C56"/>
    <w:rsid w:val="008207AD"/>
    <w:rsid w:val="00827D7B"/>
    <w:rsid w:val="00832600"/>
    <w:rsid w:val="00832BB7"/>
    <w:rsid w:val="008339EB"/>
    <w:rsid w:val="00843974"/>
    <w:rsid w:val="00845FF2"/>
    <w:rsid w:val="00846AD0"/>
    <w:rsid w:val="00850A94"/>
    <w:rsid w:val="0085433F"/>
    <w:rsid w:val="008543CA"/>
    <w:rsid w:val="008576DE"/>
    <w:rsid w:val="008736CF"/>
    <w:rsid w:val="008737E6"/>
    <w:rsid w:val="0087567C"/>
    <w:rsid w:val="00884465"/>
    <w:rsid w:val="00896A96"/>
    <w:rsid w:val="008A0C1C"/>
    <w:rsid w:val="008B1903"/>
    <w:rsid w:val="008B4613"/>
    <w:rsid w:val="008C0BFE"/>
    <w:rsid w:val="008C1416"/>
    <w:rsid w:val="008C3E53"/>
    <w:rsid w:val="008C48AE"/>
    <w:rsid w:val="008C6D8A"/>
    <w:rsid w:val="008C7322"/>
    <w:rsid w:val="008D08CA"/>
    <w:rsid w:val="008D5796"/>
    <w:rsid w:val="008D5F1E"/>
    <w:rsid w:val="008D7764"/>
    <w:rsid w:val="008F5B21"/>
    <w:rsid w:val="008F5BAD"/>
    <w:rsid w:val="008F5F17"/>
    <w:rsid w:val="008F7185"/>
    <w:rsid w:val="00902D41"/>
    <w:rsid w:val="00906435"/>
    <w:rsid w:val="00913314"/>
    <w:rsid w:val="00914212"/>
    <w:rsid w:val="009147E7"/>
    <w:rsid w:val="009160C7"/>
    <w:rsid w:val="0092004D"/>
    <w:rsid w:val="00923B8A"/>
    <w:rsid w:val="00923BA5"/>
    <w:rsid w:val="00924F74"/>
    <w:rsid w:val="00930A17"/>
    <w:rsid w:val="0093744F"/>
    <w:rsid w:val="00941F5E"/>
    <w:rsid w:val="00943D69"/>
    <w:rsid w:val="00944C7B"/>
    <w:rsid w:val="00947AFE"/>
    <w:rsid w:val="00954866"/>
    <w:rsid w:val="0095541C"/>
    <w:rsid w:val="009577D1"/>
    <w:rsid w:val="009612A8"/>
    <w:rsid w:val="009672E5"/>
    <w:rsid w:val="00973071"/>
    <w:rsid w:val="00977CE4"/>
    <w:rsid w:val="00980FC6"/>
    <w:rsid w:val="00984127"/>
    <w:rsid w:val="009A1D76"/>
    <w:rsid w:val="009A5647"/>
    <w:rsid w:val="009B56E6"/>
    <w:rsid w:val="009B60E1"/>
    <w:rsid w:val="009C22CA"/>
    <w:rsid w:val="009C54AD"/>
    <w:rsid w:val="009D5945"/>
    <w:rsid w:val="009D5C5A"/>
    <w:rsid w:val="009D7098"/>
    <w:rsid w:val="009D7AC1"/>
    <w:rsid w:val="009E5842"/>
    <w:rsid w:val="009E7820"/>
    <w:rsid w:val="009E7EB3"/>
    <w:rsid w:val="009F221E"/>
    <w:rsid w:val="009F31D3"/>
    <w:rsid w:val="009F5C77"/>
    <w:rsid w:val="009F7D51"/>
    <w:rsid w:val="00A02021"/>
    <w:rsid w:val="00A02F4F"/>
    <w:rsid w:val="00A0398E"/>
    <w:rsid w:val="00A05D1B"/>
    <w:rsid w:val="00A11F4F"/>
    <w:rsid w:val="00A12377"/>
    <w:rsid w:val="00A1481B"/>
    <w:rsid w:val="00A235F4"/>
    <w:rsid w:val="00A27681"/>
    <w:rsid w:val="00A32B7C"/>
    <w:rsid w:val="00A354B2"/>
    <w:rsid w:val="00A3639A"/>
    <w:rsid w:val="00A44EE8"/>
    <w:rsid w:val="00A46194"/>
    <w:rsid w:val="00A5491A"/>
    <w:rsid w:val="00A567C1"/>
    <w:rsid w:val="00A6082B"/>
    <w:rsid w:val="00A62F0F"/>
    <w:rsid w:val="00A63F25"/>
    <w:rsid w:val="00A64D11"/>
    <w:rsid w:val="00A6759C"/>
    <w:rsid w:val="00A73B85"/>
    <w:rsid w:val="00A76AA7"/>
    <w:rsid w:val="00A8275F"/>
    <w:rsid w:val="00A84F86"/>
    <w:rsid w:val="00A85AD5"/>
    <w:rsid w:val="00A85EE1"/>
    <w:rsid w:val="00A951EF"/>
    <w:rsid w:val="00A95F0E"/>
    <w:rsid w:val="00AA2D34"/>
    <w:rsid w:val="00AB42DA"/>
    <w:rsid w:val="00AB52FC"/>
    <w:rsid w:val="00AB6BA6"/>
    <w:rsid w:val="00AC0C7D"/>
    <w:rsid w:val="00AC0DA7"/>
    <w:rsid w:val="00AC1D71"/>
    <w:rsid w:val="00AC1F10"/>
    <w:rsid w:val="00AC339D"/>
    <w:rsid w:val="00AC5511"/>
    <w:rsid w:val="00AD469E"/>
    <w:rsid w:val="00AE7246"/>
    <w:rsid w:val="00AF1B76"/>
    <w:rsid w:val="00AF55BB"/>
    <w:rsid w:val="00AF646A"/>
    <w:rsid w:val="00B013A8"/>
    <w:rsid w:val="00B042CF"/>
    <w:rsid w:val="00B06D25"/>
    <w:rsid w:val="00B0790A"/>
    <w:rsid w:val="00B16F7A"/>
    <w:rsid w:val="00B22BE6"/>
    <w:rsid w:val="00B245AC"/>
    <w:rsid w:val="00B35228"/>
    <w:rsid w:val="00B36A47"/>
    <w:rsid w:val="00B36DDF"/>
    <w:rsid w:val="00B4158C"/>
    <w:rsid w:val="00B447A3"/>
    <w:rsid w:val="00B44E58"/>
    <w:rsid w:val="00B516AA"/>
    <w:rsid w:val="00B52916"/>
    <w:rsid w:val="00B5798F"/>
    <w:rsid w:val="00B65D8E"/>
    <w:rsid w:val="00B7321A"/>
    <w:rsid w:val="00B73234"/>
    <w:rsid w:val="00B82D39"/>
    <w:rsid w:val="00B83382"/>
    <w:rsid w:val="00B907DD"/>
    <w:rsid w:val="00B9098F"/>
    <w:rsid w:val="00B95096"/>
    <w:rsid w:val="00B9676C"/>
    <w:rsid w:val="00BA0818"/>
    <w:rsid w:val="00BA308D"/>
    <w:rsid w:val="00BA5C3F"/>
    <w:rsid w:val="00BB11F2"/>
    <w:rsid w:val="00BB1B8A"/>
    <w:rsid w:val="00BB4771"/>
    <w:rsid w:val="00BB5142"/>
    <w:rsid w:val="00BB6099"/>
    <w:rsid w:val="00BB68F8"/>
    <w:rsid w:val="00BC18D2"/>
    <w:rsid w:val="00BC45A1"/>
    <w:rsid w:val="00BC6323"/>
    <w:rsid w:val="00BD084A"/>
    <w:rsid w:val="00BD0ABA"/>
    <w:rsid w:val="00BD543A"/>
    <w:rsid w:val="00BE2B44"/>
    <w:rsid w:val="00BE4CA7"/>
    <w:rsid w:val="00BE7BC1"/>
    <w:rsid w:val="00BF0447"/>
    <w:rsid w:val="00BF1252"/>
    <w:rsid w:val="00BF5419"/>
    <w:rsid w:val="00BF5D0A"/>
    <w:rsid w:val="00BF623E"/>
    <w:rsid w:val="00C01089"/>
    <w:rsid w:val="00C019FF"/>
    <w:rsid w:val="00C03BC0"/>
    <w:rsid w:val="00C113D9"/>
    <w:rsid w:val="00C14D75"/>
    <w:rsid w:val="00C2039B"/>
    <w:rsid w:val="00C20C23"/>
    <w:rsid w:val="00C21EB7"/>
    <w:rsid w:val="00C229F1"/>
    <w:rsid w:val="00C24262"/>
    <w:rsid w:val="00C256EE"/>
    <w:rsid w:val="00C30C8A"/>
    <w:rsid w:val="00C43253"/>
    <w:rsid w:val="00C51267"/>
    <w:rsid w:val="00C549FB"/>
    <w:rsid w:val="00C56EFF"/>
    <w:rsid w:val="00C616D7"/>
    <w:rsid w:val="00C639EC"/>
    <w:rsid w:val="00C70435"/>
    <w:rsid w:val="00C75B8D"/>
    <w:rsid w:val="00C81A88"/>
    <w:rsid w:val="00C8508E"/>
    <w:rsid w:val="00C90AEE"/>
    <w:rsid w:val="00C92818"/>
    <w:rsid w:val="00C92C5F"/>
    <w:rsid w:val="00C93D81"/>
    <w:rsid w:val="00CA15E8"/>
    <w:rsid w:val="00CA1AC5"/>
    <w:rsid w:val="00CA7D19"/>
    <w:rsid w:val="00CB6F38"/>
    <w:rsid w:val="00CC0EDA"/>
    <w:rsid w:val="00CC1C6F"/>
    <w:rsid w:val="00CC2E0A"/>
    <w:rsid w:val="00CC6EA8"/>
    <w:rsid w:val="00CD422E"/>
    <w:rsid w:val="00CD56BC"/>
    <w:rsid w:val="00CD5AC6"/>
    <w:rsid w:val="00CD7047"/>
    <w:rsid w:val="00CE2EA1"/>
    <w:rsid w:val="00CE57D0"/>
    <w:rsid w:val="00CE62E3"/>
    <w:rsid w:val="00CF3E28"/>
    <w:rsid w:val="00D05FC9"/>
    <w:rsid w:val="00D070C0"/>
    <w:rsid w:val="00D11ADD"/>
    <w:rsid w:val="00D120F0"/>
    <w:rsid w:val="00D1311D"/>
    <w:rsid w:val="00D175ED"/>
    <w:rsid w:val="00D208F3"/>
    <w:rsid w:val="00D221C2"/>
    <w:rsid w:val="00D264BB"/>
    <w:rsid w:val="00D30D59"/>
    <w:rsid w:val="00D3105E"/>
    <w:rsid w:val="00D32280"/>
    <w:rsid w:val="00D34F34"/>
    <w:rsid w:val="00D350F8"/>
    <w:rsid w:val="00D36AA1"/>
    <w:rsid w:val="00D3780C"/>
    <w:rsid w:val="00D401AE"/>
    <w:rsid w:val="00D404D9"/>
    <w:rsid w:val="00D43968"/>
    <w:rsid w:val="00D43A01"/>
    <w:rsid w:val="00D5626F"/>
    <w:rsid w:val="00D621CF"/>
    <w:rsid w:val="00D630E5"/>
    <w:rsid w:val="00D6479A"/>
    <w:rsid w:val="00D65F6D"/>
    <w:rsid w:val="00D76288"/>
    <w:rsid w:val="00D814B2"/>
    <w:rsid w:val="00D83035"/>
    <w:rsid w:val="00D86B74"/>
    <w:rsid w:val="00D92B51"/>
    <w:rsid w:val="00D944CA"/>
    <w:rsid w:val="00D973E9"/>
    <w:rsid w:val="00DA2828"/>
    <w:rsid w:val="00DA4015"/>
    <w:rsid w:val="00DA4CDE"/>
    <w:rsid w:val="00DA58BE"/>
    <w:rsid w:val="00DA5F9A"/>
    <w:rsid w:val="00DA7C40"/>
    <w:rsid w:val="00DB173F"/>
    <w:rsid w:val="00DB4872"/>
    <w:rsid w:val="00DB5966"/>
    <w:rsid w:val="00DB6DF2"/>
    <w:rsid w:val="00DC5D0B"/>
    <w:rsid w:val="00DC628F"/>
    <w:rsid w:val="00DC7631"/>
    <w:rsid w:val="00DC7BA7"/>
    <w:rsid w:val="00DD4C82"/>
    <w:rsid w:val="00DE7D28"/>
    <w:rsid w:val="00DF0373"/>
    <w:rsid w:val="00DF07C6"/>
    <w:rsid w:val="00DF0B6B"/>
    <w:rsid w:val="00DF3A7F"/>
    <w:rsid w:val="00DF6A43"/>
    <w:rsid w:val="00DF7E19"/>
    <w:rsid w:val="00E11530"/>
    <w:rsid w:val="00E128BF"/>
    <w:rsid w:val="00E12F18"/>
    <w:rsid w:val="00E16F7F"/>
    <w:rsid w:val="00E2327D"/>
    <w:rsid w:val="00E23CE4"/>
    <w:rsid w:val="00E243FF"/>
    <w:rsid w:val="00E342E2"/>
    <w:rsid w:val="00E367EA"/>
    <w:rsid w:val="00E4224F"/>
    <w:rsid w:val="00E61748"/>
    <w:rsid w:val="00E62A55"/>
    <w:rsid w:val="00E62B10"/>
    <w:rsid w:val="00E63E01"/>
    <w:rsid w:val="00E673BA"/>
    <w:rsid w:val="00E673E2"/>
    <w:rsid w:val="00E67748"/>
    <w:rsid w:val="00E7626C"/>
    <w:rsid w:val="00E77928"/>
    <w:rsid w:val="00E86811"/>
    <w:rsid w:val="00E90F1C"/>
    <w:rsid w:val="00E9440B"/>
    <w:rsid w:val="00E945CB"/>
    <w:rsid w:val="00EA55C0"/>
    <w:rsid w:val="00EB3762"/>
    <w:rsid w:val="00EB4B80"/>
    <w:rsid w:val="00EB7469"/>
    <w:rsid w:val="00EC0B67"/>
    <w:rsid w:val="00EC1AFB"/>
    <w:rsid w:val="00EC4FDB"/>
    <w:rsid w:val="00EC6401"/>
    <w:rsid w:val="00EC6475"/>
    <w:rsid w:val="00EE0669"/>
    <w:rsid w:val="00EE2529"/>
    <w:rsid w:val="00F10022"/>
    <w:rsid w:val="00F109E0"/>
    <w:rsid w:val="00F11283"/>
    <w:rsid w:val="00F136E9"/>
    <w:rsid w:val="00F15B29"/>
    <w:rsid w:val="00F15DC2"/>
    <w:rsid w:val="00F163A2"/>
    <w:rsid w:val="00F165F4"/>
    <w:rsid w:val="00F22261"/>
    <w:rsid w:val="00F27757"/>
    <w:rsid w:val="00F2778B"/>
    <w:rsid w:val="00F27BA4"/>
    <w:rsid w:val="00F32250"/>
    <w:rsid w:val="00F3244A"/>
    <w:rsid w:val="00F51676"/>
    <w:rsid w:val="00F51C01"/>
    <w:rsid w:val="00F5269E"/>
    <w:rsid w:val="00F5621C"/>
    <w:rsid w:val="00F5626E"/>
    <w:rsid w:val="00F569FB"/>
    <w:rsid w:val="00F60665"/>
    <w:rsid w:val="00F60BEF"/>
    <w:rsid w:val="00F62C28"/>
    <w:rsid w:val="00F63A79"/>
    <w:rsid w:val="00F64269"/>
    <w:rsid w:val="00F70A36"/>
    <w:rsid w:val="00F72D6C"/>
    <w:rsid w:val="00F770E3"/>
    <w:rsid w:val="00F771AD"/>
    <w:rsid w:val="00F80082"/>
    <w:rsid w:val="00F977C4"/>
    <w:rsid w:val="00FA0DBB"/>
    <w:rsid w:val="00FA3320"/>
    <w:rsid w:val="00FA5599"/>
    <w:rsid w:val="00FB6464"/>
    <w:rsid w:val="00FB7C5B"/>
    <w:rsid w:val="00FC0F57"/>
    <w:rsid w:val="00FC4A76"/>
    <w:rsid w:val="00FC7B10"/>
    <w:rsid w:val="00FC7B45"/>
    <w:rsid w:val="00FE197F"/>
    <w:rsid w:val="00FF0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7FEAC893"/>
  <w15:docId w15:val="{C7464BC2-5890-4C66-BAE5-0DF4BB45E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47E7"/>
    <w:pPr>
      <w:widowControl w:val="0"/>
      <w:suppressAutoHyphens/>
      <w:textAlignment w:val="baseline"/>
    </w:pPr>
    <w:rPr>
      <w:rFonts w:eastAsia="SimSun"/>
      <w:kern w:val="1"/>
      <w:sz w:val="24"/>
      <w:szCs w:val="24"/>
      <w:lang w:val="en-US" w:eastAsia="hi-IN" w:bidi="hi-IN"/>
    </w:rPr>
  </w:style>
  <w:style w:type="paragraph" w:styleId="Heading2">
    <w:name w:val="heading 2"/>
    <w:basedOn w:val="Normal"/>
    <w:link w:val="Heading2Char"/>
    <w:uiPriority w:val="9"/>
    <w:qFormat/>
    <w:rsid w:val="001F4EF0"/>
    <w:pPr>
      <w:widowControl/>
      <w:suppressAutoHyphens w:val="0"/>
      <w:spacing w:before="100" w:beforeAutospacing="1" w:after="100" w:afterAutospacing="1"/>
      <w:textAlignment w:val="auto"/>
      <w:outlineLvl w:val="1"/>
    </w:pPr>
    <w:rPr>
      <w:rFonts w:eastAsia="Times New Roman"/>
      <w:b/>
      <w:bCs/>
      <w:kern w:val="0"/>
      <w:sz w:val="36"/>
      <w:szCs w:val="36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9147E7"/>
    <w:rPr>
      <w:rFonts w:ascii="Symbol" w:hAnsi="Symbol"/>
    </w:rPr>
  </w:style>
  <w:style w:type="character" w:customStyle="1" w:styleId="WW8Num2z0">
    <w:name w:val="WW8Num2z0"/>
    <w:rsid w:val="009147E7"/>
    <w:rPr>
      <w:rFonts w:ascii="Symbol" w:hAnsi="Symbol"/>
    </w:rPr>
  </w:style>
  <w:style w:type="character" w:customStyle="1" w:styleId="WW8Num3z0">
    <w:name w:val="WW8Num3z0"/>
    <w:rsid w:val="009147E7"/>
    <w:rPr>
      <w:rFonts w:ascii="Symbol" w:hAnsi="Symbol"/>
    </w:rPr>
  </w:style>
  <w:style w:type="character" w:customStyle="1" w:styleId="WW8Num3z1">
    <w:name w:val="WW8Num3z1"/>
    <w:rsid w:val="009147E7"/>
    <w:rPr>
      <w:rFonts w:ascii="Symbol" w:hAnsi="Symbol"/>
      <w:color w:val="000000"/>
    </w:rPr>
  </w:style>
  <w:style w:type="character" w:customStyle="1" w:styleId="WW8Num4z0">
    <w:name w:val="WW8Num4z0"/>
    <w:rsid w:val="009147E7"/>
    <w:rPr>
      <w:rFonts w:ascii="Symbol" w:hAnsi="Symbol"/>
      <w:sz w:val="24"/>
    </w:rPr>
  </w:style>
  <w:style w:type="character" w:customStyle="1" w:styleId="WW8Num4z1">
    <w:name w:val="WW8Num4z1"/>
    <w:rsid w:val="009147E7"/>
    <w:rPr>
      <w:rFonts w:ascii="Symbol" w:hAnsi="Symbol"/>
      <w:color w:val="000000"/>
    </w:rPr>
  </w:style>
  <w:style w:type="character" w:customStyle="1" w:styleId="Absatz-Standardschriftart">
    <w:name w:val="Absatz-Standardschriftart"/>
    <w:rsid w:val="009147E7"/>
  </w:style>
  <w:style w:type="character" w:customStyle="1" w:styleId="WW-DefaultParagraphFont">
    <w:name w:val="WW-Default Paragraph Font"/>
    <w:rsid w:val="009147E7"/>
  </w:style>
  <w:style w:type="character" w:customStyle="1" w:styleId="WW-Absatz-Standardschriftart">
    <w:name w:val="WW-Absatz-Standardschriftart"/>
    <w:rsid w:val="009147E7"/>
  </w:style>
  <w:style w:type="character" w:customStyle="1" w:styleId="WW-Absatz-Standardschriftart1">
    <w:name w:val="WW-Absatz-Standardschriftart1"/>
    <w:rsid w:val="009147E7"/>
  </w:style>
  <w:style w:type="character" w:customStyle="1" w:styleId="WW-DefaultParagraphFont1">
    <w:name w:val="WW-Default Paragraph Font1"/>
    <w:rsid w:val="009147E7"/>
  </w:style>
  <w:style w:type="character" w:customStyle="1" w:styleId="WW-Absatz-Standardschriftart11">
    <w:name w:val="WW-Absatz-Standardschriftart11"/>
    <w:rsid w:val="009147E7"/>
  </w:style>
  <w:style w:type="character" w:customStyle="1" w:styleId="WW-Absatz-Standardschriftart111">
    <w:name w:val="WW-Absatz-Standardschriftart111"/>
    <w:rsid w:val="009147E7"/>
  </w:style>
  <w:style w:type="character" w:customStyle="1" w:styleId="WW-DefaultParagraphFont11">
    <w:name w:val="WW-Default Paragraph Font11"/>
    <w:rsid w:val="009147E7"/>
  </w:style>
  <w:style w:type="character" w:customStyle="1" w:styleId="WW-DefaultParagraphFont111">
    <w:name w:val="WW-Default Paragraph Font111"/>
    <w:rsid w:val="009147E7"/>
  </w:style>
  <w:style w:type="character" w:customStyle="1" w:styleId="WW8Num3z3">
    <w:name w:val="WW8Num3z3"/>
    <w:rsid w:val="009147E7"/>
    <w:rPr>
      <w:rFonts w:ascii="Symbol" w:hAnsi="Symbol"/>
    </w:rPr>
  </w:style>
  <w:style w:type="character" w:customStyle="1" w:styleId="WW8Num4z3">
    <w:name w:val="WW8Num4z3"/>
    <w:rsid w:val="009147E7"/>
    <w:rPr>
      <w:rFonts w:ascii="Symbol" w:hAnsi="Symbol"/>
      <w:sz w:val="24"/>
    </w:rPr>
  </w:style>
  <w:style w:type="character" w:customStyle="1" w:styleId="WW8Num5z0">
    <w:name w:val="WW8Num5z0"/>
    <w:rsid w:val="009147E7"/>
    <w:rPr>
      <w:rFonts w:ascii="Times New Roman" w:hAnsi="Times New Roman"/>
      <w:sz w:val="24"/>
    </w:rPr>
  </w:style>
  <w:style w:type="character" w:customStyle="1" w:styleId="WW8Num5z1">
    <w:name w:val="WW8Num5z1"/>
    <w:rsid w:val="009147E7"/>
    <w:rPr>
      <w:rFonts w:ascii="OpenSymbol" w:hAnsi="OpenSymbol" w:cs="OpenSymbol"/>
    </w:rPr>
  </w:style>
  <w:style w:type="character" w:customStyle="1" w:styleId="WW8Num5z3">
    <w:name w:val="WW8Num5z3"/>
    <w:rsid w:val="009147E7"/>
    <w:rPr>
      <w:rFonts w:ascii="Symbol" w:hAnsi="Symbol"/>
      <w:sz w:val="24"/>
    </w:rPr>
  </w:style>
  <w:style w:type="character" w:customStyle="1" w:styleId="WW-Absatz-Standardschriftart1111">
    <w:name w:val="WW-Absatz-Standardschriftart1111"/>
    <w:rsid w:val="009147E7"/>
  </w:style>
  <w:style w:type="character" w:customStyle="1" w:styleId="WW-Absatz-Standardschriftart11111">
    <w:name w:val="WW-Absatz-Standardschriftart11111"/>
    <w:rsid w:val="009147E7"/>
  </w:style>
  <w:style w:type="character" w:customStyle="1" w:styleId="WW-Absatz-Standardschriftart111111">
    <w:name w:val="WW-Absatz-Standardschriftart111111"/>
    <w:rsid w:val="009147E7"/>
  </w:style>
  <w:style w:type="character" w:customStyle="1" w:styleId="WW-Absatz-Standardschriftart1111111">
    <w:name w:val="WW-Absatz-Standardschriftart1111111"/>
    <w:rsid w:val="009147E7"/>
  </w:style>
  <w:style w:type="character" w:customStyle="1" w:styleId="WW-Absatz-Standardschriftart11111111">
    <w:name w:val="WW-Absatz-Standardschriftart11111111"/>
    <w:rsid w:val="009147E7"/>
  </w:style>
  <w:style w:type="character" w:customStyle="1" w:styleId="WW-DefaultParagraphFont1111">
    <w:name w:val="WW-Default Paragraph Font1111"/>
    <w:rsid w:val="009147E7"/>
  </w:style>
  <w:style w:type="character" w:customStyle="1" w:styleId="WW-Absatz-Standardschriftart111111111">
    <w:name w:val="WW-Absatz-Standardschriftart111111111"/>
    <w:rsid w:val="009147E7"/>
  </w:style>
  <w:style w:type="character" w:customStyle="1" w:styleId="WW-Absatz-Standardschriftart1111111111">
    <w:name w:val="WW-Absatz-Standardschriftart1111111111"/>
    <w:rsid w:val="009147E7"/>
  </w:style>
  <w:style w:type="character" w:customStyle="1" w:styleId="WW-Absatz-Standardschriftart11111111111">
    <w:name w:val="WW-Absatz-Standardschriftart11111111111"/>
    <w:rsid w:val="009147E7"/>
  </w:style>
  <w:style w:type="character" w:customStyle="1" w:styleId="WW-DefaultParagraphFont11111">
    <w:name w:val="WW-Default Paragraph Font11111"/>
    <w:rsid w:val="009147E7"/>
  </w:style>
  <w:style w:type="character" w:customStyle="1" w:styleId="WW-Absatz-Standardschriftart111111111111">
    <w:name w:val="WW-Absatz-Standardschriftart111111111111"/>
    <w:rsid w:val="009147E7"/>
  </w:style>
  <w:style w:type="character" w:customStyle="1" w:styleId="WW-Absatz-Standardschriftart1111111111111">
    <w:name w:val="WW-Absatz-Standardschriftart1111111111111"/>
    <w:rsid w:val="009147E7"/>
  </w:style>
  <w:style w:type="character" w:customStyle="1" w:styleId="WW-Absatz-Standardschriftart11111111111111">
    <w:name w:val="WW-Absatz-Standardschriftart11111111111111"/>
    <w:rsid w:val="009147E7"/>
  </w:style>
  <w:style w:type="character" w:customStyle="1" w:styleId="WW-Absatz-Standardschriftart111111111111111">
    <w:name w:val="WW-Absatz-Standardschriftart111111111111111"/>
    <w:rsid w:val="009147E7"/>
  </w:style>
  <w:style w:type="character" w:customStyle="1" w:styleId="WW-Absatz-Standardschriftart1111111111111111">
    <w:name w:val="WW-Absatz-Standardschriftart1111111111111111"/>
    <w:rsid w:val="009147E7"/>
  </w:style>
  <w:style w:type="character" w:customStyle="1" w:styleId="WW-Absatz-Standardschriftart11111111111111111">
    <w:name w:val="WW-Absatz-Standardschriftart11111111111111111"/>
    <w:rsid w:val="009147E7"/>
  </w:style>
  <w:style w:type="character" w:customStyle="1" w:styleId="WW-Absatz-Standardschriftart111111111111111111">
    <w:name w:val="WW-Absatz-Standardschriftart111111111111111111"/>
    <w:rsid w:val="009147E7"/>
  </w:style>
  <w:style w:type="character" w:customStyle="1" w:styleId="WW-Absatz-Standardschriftart1111111111111111111">
    <w:name w:val="WW-Absatz-Standardschriftart1111111111111111111"/>
    <w:rsid w:val="009147E7"/>
  </w:style>
  <w:style w:type="character" w:customStyle="1" w:styleId="WW-Absatz-Standardschriftart11111111111111111111">
    <w:name w:val="WW-Absatz-Standardschriftart11111111111111111111"/>
    <w:rsid w:val="009147E7"/>
  </w:style>
  <w:style w:type="character" w:customStyle="1" w:styleId="WW-Absatz-Standardschriftart111111111111111111111">
    <w:name w:val="WW-Absatz-Standardschriftart111111111111111111111"/>
    <w:rsid w:val="009147E7"/>
  </w:style>
  <w:style w:type="character" w:customStyle="1" w:styleId="WW-Absatz-Standardschriftart1111111111111111111111">
    <w:name w:val="WW-Absatz-Standardschriftart1111111111111111111111"/>
    <w:rsid w:val="009147E7"/>
  </w:style>
  <w:style w:type="character" w:customStyle="1" w:styleId="WW-Absatz-Standardschriftart11111111111111111111111">
    <w:name w:val="WW-Absatz-Standardschriftart11111111111111111111111"/>
    <w:rsid w:val="009147E7"/>
  </w:style>
  <w:style w:type="character" w:customStyle="1" w:styleId="WW8Num7z0">
    <w:name w:val="WW8Num7z0"/>
    <w:rsid w:val="009147E7"/>
    <w:rPr>
      <w:rFonts w:ascii="Times New Roman" w:hAnsi="Times New Roman"/>
      <w:sz w:val="24"/>
    </w:rPr>
  </w:style>
  <w:style w:type="character" w:customStyle="1" w:styleId="WW8Num8z0">
    <w:name w:val="WW8Num8z0"/>
    <w:rsid w:val="009147E7"/>
    <w:rPr>
      <w:rFonts w:ascii="Symbol" w:hAnsi="Symbol"/>
    </w:rPr>
  </w:style>
  <w:style w:type="character" w:customStyle="1" w:styleId="WW-DefaultParagraphFont111111">
    <w:name w:val="WW-Default Paragraph Font111111"/>
    <w:rsid w:val="009147E7"/>
  </w:style>
  <w:style w:type="character" w:customStyle="1" w:styleId="WW8Num2z1">
    <w:name w:val="WW8Num2z1"/>
    <w:rsid w:val="009147E7"/>
    <w:rPr>
      <w:rFonts w:ascii="Symbol" w:hAnsi="Symbol"/>
      <w:color w:val="000000"/>
    </w:rPr>
  </w:style>
  <w:style w:type="character" w:customStyle="1" w:styleId="Internetlink">
    <w:name w:val="Internet link"/>
    <w:rsid w:val="009147E7"/>
    <w:rPr>
      <w:color w:val="0000FF"/>
      <w:u w:val="single"/>
    </w:rPr>
  </w:style>
  <w:style w:type="character" w:customStyle="1" w:styleId="StrongEmphasis">
    <w:name w:val="Strong Emphasis"/>
    <w:rsid w:val="009147E7"/>
    <w:rPr>
      <w:b/>
      <w:bCs/>
    </w:rPr>
  </w:style>
  <w:style w:type="character" w:customStyle="1" w:styleId="BalloonTextChar">
    <w:name w:val="Balloon Text Char"/>
    <w:rsid w:val="009147E7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rsid w:val="009147E7"/>
    <w:rPr>
      <w:color w:val="000080"/>
      <w:u w:val="single"/>
    </w:rPr>
  </w:style>
  <w:style w:type="character" w:customStyle="1" w:styleId="Oznakezanabrajanje">
    <w:name w:val="Oznake za nabrajanje"/>
    <w:rsid w:val="009147E7"/>
    <w:rPr>
      <w:rFonts w:ascii="OpenSymbol" w:eastAsia="OpenSymbol" w:hAnsi="OpenSymbol" w:cs="OpenSymbol"/>
    </w:rPr>
  </w:style>
  <w:style w:type="character" w:customStyle="1" w:styleId="Simbolizanumerisanje">
    <w:name w:val="Simboli za numerisanje"/>
    <w:rsid w:val="009147E7"/>
  </w:style>
  <w:style w:type="character" w:styleId="CommentReference">
    <w:name w:val="annotation reference"/>
    <w:rsid w:val="009147E7"/>
    <w:rPr>
      <w:sz w:val="16"/>
      <w:szCs w:val="16"/>
    </w:rPr>
  </w:style>
  <w:style w:type="character" w:customStyle="1" w:styleId="CommentTextChar">
    <w:name w:val="Comment Text Char"/>
    <w:rsid w:val="009147E7"/>
    <w:rPr>
      <w:rFonts w:eastAsia="SimSun" w:cs="Mangal"/>
      <w:kern w:val="1"/>
      <w:szCs w:val="18"/>
      <w:lang w:eastAsia="hi-IN" w:bidi="hi-IN"/>
    </w:rPr>
  </w:style>
  <w:style w:type="character" w:customStyle="1" w:styleId="CommentSubjectChar">
    <w:name w:val="Comment Subject Char"/>
    <w:rsid w:val="009147E7"/>
    <w:rPr>
      <w:rFonts w:eastAsia="SimSun" w:cs="Mangal"/>
      <w:b/>
      <w:bCs/>
      <w:kern w:val="1"/>
      <w:szCs w:val="18"/>
      <w:lang w:eastAsia="hi-IN" w:bidi="hi-IN"/>
    </w:rPr>
  </w:style>
  <w:style w:type="character" w:styleId="PageNumber">
    <w:name w:val="page number"/>
    <w:basedOn w:val="WW-DefaultParagraphFont111"/>
    <w:rsid w:val="009147E7"/>
  </w:style>
  <w:style w:type="paragraph" w:customStyle="1" w:styleId="Zaglavlje">
    <w:name w:val="Zaglavlje"/>
    <w:basedOn w:val="Normal"/>
    <w:next w:val="BodyText"/>
    <w:rsid w:val="009147E7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BodyText">
    <w:name w:val="Body Text"/>
    <w:basedOn w:val="Normal"/>
    <w:rsid w:val="009147E7"/>
    <w:pPr>
      <w:spacing w:after="120"/>
    </w:pPr>
  </w:style>
  <w:style w:type="paragraph" w:styleId="List">
    <w:name w:val="List"/>
    <w:basedOn w:val="Textbody"/>
    <w:rsid w:val="009147E7"/>
    <w:rPr>
      <w:rFonts w:cs="Mangal"/>
    </w:rPr>
  </w:style>
  <w:style w:type="paragraph" w:customStyle="1" w:styleId="Naslov1">
    <w:name w:val="Naslov1"/>
    <w:basedOn w:val="Normal"/>
    <w:rsid w:val="009147E7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"/>
    <w:rsid w:val="009147E7"/>
    <w:pPr>
      <w:suppressLineNumbers/>
    </w:pPr>
    <w:rPr>
      <w:rFonts w:cs="Mangal"/>
    </w:rPr>
  </w:style>
  <w:style w:type="paragraph" w:customStyle="1" w:styleId="Standard">
    <w:name w:val="Standard"/>
    <w:rsid w:val="009147E7"/>
    <w:pPr>
      <w:keepNext/>
      <w:suppressAutoHyphens/>
      <w:textAlignment w:val="baseline"/>
    </w:pPr>
    <w:rPr>
      <w:rFonts w:eastAsia="Arial" w:cs="Calibri"/>
      <w:kern w:val="1"/>
      <w:sz w:val="24"/>
      <w:szCs w:val="24"/>
      <w:lang w:val="en-US" w:eastAsia="ar-SA"/>
    </w:rPr>
  </w:style>
  <w:style w:type="paragraph" w:customStyle="1" w:styleId="Textbody">
    <w:name w:val="Text body"/>
    <w:basedOn w:val="Standard"/>
    <w:rsid w:val="009147E7"/>
    <w:pPr>
      <w:spacing w:after="120"/>
    </w:pPr>
  </w:style>
  <w:style w:type="paragraph" w:styleId="Header">
    <w:name w:val="header"/>
    <w:basedOn w:val="Normal"/>
    <w:next w:val="BodyText"/>
    <w:link w:val="HeaderChar"/>
    <w:uiPriority w:val="99"/>
    <w:rsid w:val="009147E7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Title">
    <w:name w:val="Title"/>
    <w:basedOn w:val="Normal"/>
    <w:next w:val="Subtitle"/>
    <w:qFormat/>
    <w:rsid w:val="009147E7"/>
    <w:pPr>
      <w:suppressLineNumbers/>
      <w:spacing w:before="120" w:after="120"/>
    </w:pPr>
    <w:rPr>
      <w:rFonts w:cs="Mangal"/>
      <w:i/>
      <w:iCs/>
    </w:rPr>
  </w:style>
  <w:style w:type="paragraph" w:styleId="Subtitle">
    <w:name w:val="Subtitle"/>
    <w:basedOn w:val="Header"/>
    <w:next w:val="Textbody"/>
    <w:qFormat/>
    <w:rsid w:val="009147E7"/>
    <w:pPr>
      <w:jc w:val="center"/>
    </w:pPr>
    <w:rPr>
      <w:i/>
      <w:iCs/>
    </w:rPr>
  </w:style>
  <w:style w:type="paragraph" w:customStyle="1" w:styleId="Index">
    <w:name w:val="Index"/>
    <w:basedOn w:val="Standard"/>
    <w:rsid w:val="009147E7"/>
    <w:pPr>
      <w:suppressLineNumbers/>
    </w:pPr>
    <w:rPr>
      <w:rFonts w:cs="Mangal"/>
    </w:rPr>
  </w:style>
  <w:style w:type="paragraph" w:styleId="BalloonText">
    <w:name w:val="Balloon Text"/>
    <w:basedOn w:val="Standard"/>
    <w:rsid w:val="009147E7"/>
    <w:rPr>
      <w:rFonts w:ascii="Tahoma" w:hAnsi="Tahoma" w:cs="Tahoma"/>
      <w:sz w:val="16"/>
      <w:szCs w:val="16"/>
    </w:rPr>
  </w:style>
  <w:style w:type="paragraph" w:customStyle="1" w:styleId="Sadrajtabele">
    <w:name w:val="Sadržaj tabele"/>
    <w:basedOn w:val="Normal"/>
    <w:rsid w:val="009147E7"/>
    <w:pPr>
      <w:suppressLineNumbers/>
    </w:pPr>
  </w:style>
  <w:style w:type="paragraph" w:customStyle="1" w:styleId="Zaglavljetabele">
    <w:name w:val="Zaglavlje tabele"/>
    <w:basedOn w:val="Sadrajtabele"/>
    <w:rsid w:val="009147E7"/>
    <w:pPr>
      <w:jc w:val="center"/>
    </w:pPr>
    <w:rPr>
      <w:b/>
      <w:bCs/>
    </w:rPr>
  </w:style>
  <w:style w:type="paragraph" w:styleId="Revision">
    <w:name w:val="Revision"/>
    <w:rsid w:val="009147E7"/>
    <w:pPr>
      <w:suppressAutoHyphens/>
    </w:pPr>
    <w:rPr>
      <w:rFonts w:eastAsia="SimSun" w:cs="Mangal"/>
      <w:kern w:val="1"/>
      <w:sz w:val="24"/>
      <w:szCs w:val="21"/>
      <w:lang w:val="en-US" w:eastAsia="hi-IN" w:bidi="hi-IN"/>
    </w:rPr>
  </w:style>
  <w:style w:type="paragraph" w:styleId="CommentText">
    <w:name w:val="annotation text"/>
    <w:basedOn w:val="Normal"/>
    <w:rsid w:val="009147E7"/>
    <w:rPr>
      <w:rFonts w:cs="Mangal"/>
      <w:sz w:val="20"/>
      <w:szCs w:val="18"/>
    </w:rPr>
  </w:style>
  <w:style w:type="paragraph" w:styleId="CommentSubject">
    <w:name w:val="annotation subject"/>
    <w:basedOn w:val="CommentText"/>
    <w:next w:val="CommentText"/>
    <w:rsid w:val="009147E7"/>
    <w:rPr>
      <w:b/>
      <w:bCs/>
    </w:rPr>
  </w:style>
  <w:style w:type="paragraph" w:styleId="Footer">
    <w:name w:val="footer"/>
    <w:basedOn w:val="Normal"/>
    <w:link w:val="FooterChar"/>
    <w:uiPriority w:val="99"/>
    <w:rsid w:val="009147E7"/>
    <w:pPr>
      <w:tabs>
        <w:tab w:val="center" w:pos="4320"/>
        <w:tab w:val="right" w:pos="8640"/>
      </w:tabs>
    </w:pPr>
  </w:style>
  <w:style w:type="paragraph" w:customStyle="1" w:styleId="Sadrajokvira">
    <w:name w:val="Sadržaj okvira"/>
    <w:basedOn w:val="BodyText"/>
    <w:rsid w:val="009147E7"/>
  </w:style>
  <w:style w:type="paragraph" w:styleId="NormalWeb">
    <w:name w:val="Normal (Web)"/>
    <w:basedOn w:val="Normal"/>
    <w:rsid w:val="00350747"/>
    <w:pPr>
      <w:widowControl/>
      <w:suppressAutoHyphens w:val="0"/>
      <w:spacing w:before="100" w:beforeAutospacing="1" w:after="115"/>
      <w:textAlignment w:val="auto"/>
    </w:pPr>
    <w:rPr>
      <w:rFonts w:eastAsia="Times New Roman"/>
      <w:kern w:val="0"/>
      <w:lang w:bidi="ar-SA"/>
    </w:rPr>
  </w:style>
  <w:style w:type="paragraph" w:styleId="ListParagraph">
    <w:name w:val="List Paragraph"/>
    <w:basedOn w:val="Normal"/>
    <w:uiPriority w:val="34"/>
    <w:qFormat/>
    <w:rsid w:val="00AC0C7D"/>
    <w:pPr>
      <w:ind w:left="720"/>
    </w:pPr>
    <w:rPr>
      <w:rFonts w:cs="Mangal"/>
      <w:szCs w:val="21"/>
    </w:rPr>
  </w:style>
  <w:style w:type="character" w:styleId="Emphasis">
    <w:name w:val="Emphasis"/>
    <w:uiPriority w:val="20"/>
    <w:qFormat/>
    <w:rsid w:val="00DC5D0B"/>
    <w:rPr>
      <w:i/>
      <w:iCs/>
    </w:rPr>
  </w:style>
  <w:style w:type="character" w:customStyle="1" w:styleId="apple-converted-space">
    <w:name w:val="apple-converted-space"/>
    <w:basedOn w:val="DefaultParagraphFont"/>
    <w:rsid w:val="00DC5D0B"/>
  </w:style>
  <w:style w:type="paragraph" w:styleId="FootnoteText">
    <w:name w:val="footnote text"/>
    <w:basedOn w:val="Normal"/>
    <w:link w:val="FootnoteTextChar"/>
    <w:rsid w:val="00CC2E0A"/>
    <w:rPr>
      <w:rFonts w:cs="Mangal"/>
      <w:sz w:val="20"/>
      <w:szCs w:val="18"/>
    </w:rPr>
  </w:style>
  <w:style w:type="character" w:customStyle="1" w:styleId="FootnoteTextChar">
    <w:name w:val="Footnote Text Char"/>
    <w:link w:val="FootnoteText"/>
    <w:rsid w:val="00CC2E0A"/>
    <w:rPr>
      <w:rFonts w:eastAsia="SimSun" w:cs="Mangal"/>
      <w:kern w:val="1"/>
      <w:szCs w:val="18"/>
      <w:lang w:eastAsia="hi-IN" w:bidi="hi-IN"/>
    </w:rPr>
  </w:style>
  <w:style w:type="character" w:styleId="FootnoteReference">
    <w:name w:val="footnote reference"/>
    <w:rsid w:val="00CC2E0A"/>
    <w:rPr>
      <w:vertAlign w:val="superscript"/>
    </w:rPr>
  </w:style>
  <w:style w:type="character" w:customStyle="1" w:styleId="HeaderChar">
    <w:name w:val="Header Char"/>
    <w:link w:val="Header"/>
    <w:uiPriority w:val="99"/>
    <w:rsid w:val="00F72D6C"/>
    <w:rPr>
      <w:rFonts w:ascii="Arial" w:eastAsia="SimSun" w:hAnsi="Arial" w:cs="Mangal"/>
      <w:kern w:val="1"/>
      <w:sz w:val="28"/>
      <w:szCs w:val="28"/>
      <w:lang w:eastAsia="hi-IN" w:bidi="hi-IN"/>
    </w:rPr>
  </w:style>
  <w:style w:type="character" w:styleId="Strong">
    <w:name w:val="Strong"/>
    <w:qFormat/>
    <w:rsid w:val="003C1055"/>
    <w:rPr>
      <w:b/>
      <w:bCs/>
    </w:rPr>
  </w:style>
  <w:style w:type="paragraph" w:styleId="NoSpacing">
    <w:name w:val="No Spacing"/>
    <w:uiPriority w:val="1"/>
    <w:qFormat/>
    <w:rsid w:val="003C1055"/>
    <w:pPr>
      <w:widowControl w:val="0"/>
      <w:suppressAutoHyphens/>
      <w:textAlignment w:val="baseline"/>
    </w:pPr>
    <w:rPr>
      <w:rFonts w:eastAsia="SimSun" w:cs="Mangal"/>
      <w:kern w:val="1"/>
      <w:sz w:val="24"/>
      <w:szCs w:val="21"/>
      <w:lang w:val="en-US" w:eastAsia="hi-IN" w:bidi="hi-IN"/>
    </w:rPr>
  </w:style>
  <w:style w:type="character" w:styleId="FollowedHyperlink">
    <w:name w:val="FollowedHyperlink"/>
    <w:rsid w:val="00282656"/>
    <w:rPr>
      <w:color w:val="800080"/>
      <w:u w:val="single"/>
    </w:rPr>
  </w:style>
  <w:style w:type="character" w:customStyle="1" w:styleId="FooterChar">
    <w:name w:val="Footer Char"/>
    <w:link w:val="Footer"/>
    <w:uiPriority w:val="99"/>
    <w:rsid w:val="00282656"/>
    <w:rPr>
      <w:rFonts w:eastAsia="SimSun"/>
      <w:kern w:val="1"/>
      <w:sz w:val="24"/>
      <w:szCs w:val="24"/>
      <w:lang w:val="en-US" w:eastAsia="hi-IN" w:bidi="hi-IN"/>
    </w:rPr>
  </w:style>
  <w:style w:type="character" w:customStyle="1" w:styleId="st">
    <w:name w:val="st"/>
    <w:rsid w:val="005A3296"/>
  </w:style>
  <w:style w:type="character" w:customStyle="1" w:styleId="Heading2Char">
    <w:name w:val="Heading 2 Char"/>
    <w:link w:val="Heading2"/>
    <w:uiPriority w:val="9"/>
    <w:rsid w:val="001F4EF0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1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minljmpdd.gov.rs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inljmpdd.gov.rs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inljmpdd.gov.r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antidiskriminacija.rodna@minljmpdd.gov.rs" TargetMode="External"/><Relationship Id="rId10" Type="http://schemas.openxmlformats.org/officeDocument/2006/relationships/hyperlink" Target="http://www.minljmpdd.gov.rs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inljmpdd.gov.rs" TargetMode="External"/><Relationship Id="rId14" Type="http://schemas.openxmlformats.org/officeDocument/2006/relationships/hyperlink" Target="http://www.minljmpdd.gov.r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424F08-0F2B-486C-8399-23B863750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1831</Words>
  <Characters>10443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12250</CharactersWithSpaces>
  <SharedDoc>false</SharedDoc>
  <HLinks>
    <vt:vector size="42" baseType="variant">
      <vt:variant>
        <vt:i4>6750287</vt:i4>
      </vt:variant>
      <vt:variant>
        <vt:i4>18</vt:i4>
      </vt:variant>
      <vt:variant>
        <vt:i4>0</vt:i4>
      </vt:variant>
      <vt:variant>
        <vt:i4>5</vt:i4>
      </vt:variant>
      <vt:variant>
        <vt:lpwstr>mailto:antidiskriminacija.rodna@minljmpdd.gov.rs</vt:lpwstr>
      </vt:variant>
      <vt:variant>
        <vt:lpwstr/>
      </vt:variant>
      <vt:variant>
        <vt:i4>1704000</vt:i4>
      </vt:variant>
      <vt:variant>
        <vt:i4>15</vt:i4>
      </vt:variant>
      <vt:variant>
        <vt:i4>0</vt:i4>
      </vt:variant>
      <vt:variant>
        <vt:i4>5</vt:i4>
      </vt:variant>
      <vt:variant>
        <vt:lpwstr>http://www.minljmpdd.gov.rs/</vt:lpwstr>
      </vt:variant>
      <vt:variant>
        <vt:lpwstr/>
      </vt:variant>
      <vt:variant>
        <vt:i4>1704000</vt:i4>
      </vt:variant>
      <vt:variant>
        <vt:i4>12</vt:i4>
      </vt:variant>
      <vt:variant>
        <vt:i4>0</vt:i4>
      </vt:variant>
      <vt:variant>
        <vt:i4>5</vt:i4>
      </vt:variant>
      <vt:variant>
        <vt:lpwstr>http://www.minljmpdd.gov.rs/</vt:lpwstr>
      </vt:variant>
      <vt:variant>
        <vt:lpwstr/>
      </vt:variant>
      <vt:variant>
        <vt:i4>1704000</vt:i4>
      </vt:variant>
      <vt:variant>
        <vt:i4>9</vt:i4>
      </vt:variant>
      <vt:variant>
        <vt:i4>0</vt:i4>
      </vt:variant>
      <vt:variant>
        <vt:i4>5</vt:i4>
      </vt:variant>
      <vt:variant>
        <vt:lpwstr>http://www.minljmpdd.gov.rs/</vt:lpwstr>
      </vt:variant>
      <vt:variant>
        <vt:lpwstr/>
      </vt:variant>
      <vt:variant>
        <vt:i4>1704000</vt:i4>
      </vt:variant>
      <vt:variant>
        <vt:i4>6</vt:i4>
      </vt:variant>
      <vt:variant>
        <vt:i4>0</vt:i4>
      </vt:variant>
      <vt:variant>
        <vt:i4>5</vt:i4>
      </vt:variant>
      <vt:variant>
        <vt:lpwstr>http://www.minljmpdd.gov.rs/</vt:lpwstr>
      </vt:variant>
      <vt:variant>
        <vt:lpwstr/>
      </vt:variant>
      <vt:variant>
        <vt:i4>1704000</vt:i4>
      </vt:variant>
      <vt:variant>
        <vt:i4>3</vt:i4>
      </vt:variant>
      <vt:variant>
        <vt:i4>0</vt:i4>
      </vt:variant>
      <vt:variant>
        <vt:i4>5</vt:i4>
      </vt:variant>
      <vt:variant>
        <vt:lpwstr>http://www.minljmpdd.gov.rs/</vt:lpwstr>
      </vt:variant>
      <vt:variant>
        <vt:lpwstr/>
      </vt:variant>
      <vt:variant>
        <vt:i4>1704000</vt:i4>
      </vt:variant>
      <vt:variant>
        <vt:i4>0</vt:i4>
      </vt:variant>
      <vt:variant>
        <vt:i4>0</vt:i4>
      </vt:variant>
      <vt:variant>
        <vt:i4>5</vt:i4>
      </vt:variant>
      <vt:variant>
        <vt:lpwstr>http://www.minljmpdd.gov.rs/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Sofija Osmanović</cp:lastModifiedBy>
  <cp:revision>3</cp:revision>
  <cp:lastPrinted>2022-02-08T11:21:00Z</cp:lastPrinted>
  <dcterms:created xsi:type="dcterms:W3CDTF">2022-02-09T08:40:00Z</dcterms:created>
  <dcterms:modified xsi:type="dcterms:W3CDTF">2022-02-09T09:31:00Z</dcterms:modified>
</cp:coreProperties>
</file>